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75" w:rsidRDefault="009D78A1" w:rsidP="009D78A1">
      <w:pPr>
        <w:jc w:val="center"/>
        <w:rPr>
          <w:rFonts w:ascii="Times New Roman" w:eastAsia="Calibri" w:hAnsi="Times New Roman" w:cs="Times New Roman"/>
          <w:b/>
          <w:sz w:val="24"/>
          <w:szCs w:val="24"/>
        </w:rPr>
      </w:pPr>
      <w:bookmarkStart w:id="0" w:name="_GoBack"/>
      <w:bookmarkEnd w:id="0"/>
      <w:r w:rsidRPr="009D78A1">
        <w:rPr>
          <w:rFonts w:ascii="Times New Roman" w:eastAsia="Calibri" w:hAnsi="Times New Roman" w:cs="Times New Roman"/>
          <w:b/>
          <w:sz w:val="24"/>
          <w:szCs w:val="24"/>
        </w:rPr>
        <w:t xml:space="preserve">TABLICA </w:t>
      </w:r>
      <w:r w:rsidR="007B2310">
        <w:rPr>
          <w:rFonts w:ascii="Times New Roman" w:eastAsia="Calibri" w:hAnsi="Times New Roman" w:cs="Times New Roman"/>
          <w:b/>
          <w:sz w:val="24"/>
          <w:szCs w:val="24"/>
        </w:rPr>
        <w:t>KOMENTARA I PRIMJEDBI</w:t>
      </w:r>
      <w:r w:rsidRPr="009D78A1">
        <w:rPr>
          <w:rFonts w:ascii="Times New Roman" w:eastAsia="Calibri" w:hAnsi="Times New Roman" w:cs="Times New Roman"/>
          <w:b/>
          <w:sz w:val="24"/>
          <w:szCs w:val="24"/>
        </w:rPr>
        <w:t xml:space="preserve"> </w:t>
      </w:r>
      <w:r w:rsidR="00DD3875">
        <w:rPr>
          <w:rFonts w:ascii="Times New Roman" w:eastAsia="Calibri" w:hAnsi="Times New Roman" w:cs="Times New Roman"/>
          <w:b/>
          <w:sz w:val="24"/>
          <w:szCs w:val="24"/>
        </w:rPr>
        <w:t xml:space="preserve">ZAPRIMLJENIH ELEKTRONSKIM PUTEM </w:t>
      </w:r>
      <w:r w:rsidR="001D243B">
        <w:rPr>
          <w:rFonts w:ascii="Times New Roman" w:eastAsia="Calibri" w:hAnsi="Times New Roman" w:cs="Times New Roman"/>
          <w:b/>
          <w:sz w:val="24"/>
          <w:szCs w:val="24"/>
        </w:rPr>
        <w:t xml:space="preserve">I PUTEM POŠTE </w:t>
      </w:r>
      <w:r w:rsidRPr="009D78A1">
        <w:rPr>
          <w:rFonts w:ascii="Times New Roman" w:eastAsia="Calibri" w:hAnsi="Times New Roman" w:cs="Times New Roman"/>
          <w:b/>
          <w:sz w:val="24"/>
          <w:szCs w:val="24"/>
        </w:rPr>
        <w:t>NA</w:t>
      </w:r>
    </w:p>
    <w:p w:rsidR="00EC378D" w:rsidRPr="009D78A1" w:rsidRDefault="00974152" w:rsidP="00657328">
      <w:pPr>
        <w:jc w:val="center"/>
        <w:rPr>
          <w:rFonts w:ascii="Times New Roman" w:eastAsia="Calibri" w:hAnsi="Times New Roman" w:cs="Times New Roman"/>
          <w:b/>
          <w:sz w:val="24"/>
          <w:szCs w:val="24"/>
        </w:rPr>
      </w:pPr>
      <w:r w:rsidRPr="00974152">
        <w:rPr>
          <w:rFonts w:ascii="Times New Roman" w:eastAsia="Calibri" w:hAnsi="Times New Roman" w:cs="Times New Roman"/>
          <w:b/>
          <w:sz w:val="24"/>
          <w:szCs w:val="24"/>
        </w:rPr>
        <w:t xml:space="preserve">NACRT </w:t>
      </w:r>
      <w:r w:rsidR="00EE059D" w:rsidRPr="00EE059D">
        <w:rPr>
          <w:rFonts w:ascii="Times New Roman" w:eastAsia="Calibri" w:hAnsi="Times New Roman" w:cs="Times New Roman"/>
          <w:b/>
          <w:sz w:val="24"/>
          <w:szCs w:val="24"/>
        </w:rPr>
        <w:t>PRAVILNIKA O MJERILIMA ZA STAVLJANJE LIJEKOVA NA LISTU LIJEKOVA HRVATSKOG ZAVODA ZA ZDRAVSTVENO OSIGURANJE KAO I NAČINU UTVRĐIVANJA CIJENA LIJEKOVA KOJE ĆE PLAĆATI ZAVOD TE NAČINU IZVJEŠTAVANJA O NJIMA</w:t>
      </w:r>
    </w:p>
    <w:tbl>
      <w:tblPr>
        <w:tblStyle w:val="Reetkatablice1"/>
        <w:tblW w:w="5000" w:type="pct"/>
        <w:tblLook w:val="04A0" w:firstRow="1" w:lastRow="0" w:firstColumn="1" w:lastColumn="0" w:noHBand="0" w:noVBand="1"/>
      </w:tblPr>
      <w:tblGrid>
        <w:gridCol w:w="3037"/>
        <w:gridCol w:w="5441"/>
        <w:gridCol w:w="5516"/>
      </w:tblGrid>
      <w:tr w:rsidR="009D78A1" w:rsidRPr="009D78A1" w:rsidTr="00F84BF9">
        <w:tc>
          <w:tcPr>
            <w:tcW w:w="1085"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Obrazloženje primjedbi/ prijedloga koji nisu prihvaćeni</w:t>
            </w:r>
          </w:p>
        </w:tc>
      </w:tr>
      <w:tr w:rsidR="00974152" w:rsidRPr="009D78A1" w:rsidTr="00F84BF9">
        <w:tc>
          <w:tcPr>
            <w:tcW w:w="1085" w:type="pct"/>
            <w:tcBorders>
              <w:top w:val="single" w:sz="4" w:space="0" w:color="auto"/>
              <w:left w:val="single" w:sz="4" w:space="0" w:color="auto"/>
              <w:bottom w:val="single" w:sz="4" w:space="0" w:color="auto"/>
              <w:right w:val="single" w:sz="4" w:space="0" w:color="auto"/>
            </w:tcBorders>
          </w:tcPr>
          <w:p w:rsidR="00DD147D" w:rsidRPr="00DD147D" w:rsidRDefault="00DD147D" w:rsidP="00DD147D">
            <w:pPr>
              <w:rPr>
                <w:rFonts w:eastAsia="Calibri"/>
              </w:rPr>
            </w:pPr>
            <w:r w:rsidRPr="00DD147D">
              <w:rPr>
                <w:rFonts w:eastAsia="Calibri"/>
              </w:rPr>
              <w:t>prof.</w:t>
            </w:r>
            <w:r>
              <w:rPr>
                <w:rFonts w:eastAsia="Calibri"/>
              </w:rPr>
              <w:t xml:space="preserve"> </w:t>
            </w:r>
            <w:r w:rsidRPr="00DD147D">
              <w:rPr>
                <w:rFonts w:eastAsia="Calibri"/>
              </w:rPr>
              <w:t>dr. Dinko Vitezić, dr.</w:t>
            </w:r>
            <w:r>
              <w:rPr>
                <w:rFonts w:eastAsia="Calibri"/>
              </w:rPr>
              <w:t xml:space="preserve"> </w:t>
            </w:r>
            <w:r w:rsidRPr="00DD147D">
              <w:rPr>
                <w:rFonts w:eastAsia="Calibri"/>
              </w:rPr>
              <w:t>med.</w:t>
            </w:r>
          </w:p>
          <w:p w:rsidR="00DD147D" w:rsidRPr="00DD147D" w:rsidRDefault="00DD147D" w:rsidP="00DD147D">
            <w:pPr>
              <w:rPr>
                <w:rFonts w:eastAsia="Calibri"/>
              </w:rPr>
            </w:pPr>
            <w:r w:rsidRPr="00DD147D">
              <w:rPr>
                <w:rFonts w:eastAsia="Calibri"/>
              </w:rPr>
              <w:t>predsjednik Hrvatskog društva za kliničku farmakologiju i terapiju HLZ</w:t>
            </w:r>
          </w:p>
          <w:p w:rsidR="00DD147D" w:rsidRPr="00DD147D" w:rsidRDefault="00DD147D" w:rsidP="00DD147D">
            <w:pPr>
              <w:rPr>
                <w:rFonts w:eastAsia="Calibri"/>
              </w:rPr>
            </w:pPr>
            <w:r w:rsidRPr="00DD147D">
              <w:rPr>
                <w:rFonts w:eastAsia="Calibri"/>
              </w:rPr>
              <w:t>predsjednik Sekcije za farmakoekonomiku i ishode liječenja</w:t>
            </w:r>
          </w:p>
          <w:p w:rsidR="00974152" w:rsidRPr="00974152" w:rsidRDefault="00DD147D" w:rsidP="00DD147D">
            <w:pPr>
              <w:rPr>
                <w:rFonts w:eastAsia="Calibri"/>
              </w:rPr>
            </w:pPr>
            <w:r w:rsidRPr="00DD147D">
              <w:rPr>
                <w:rFonts w:eastAsia="Calibri"/>
              </w:rPr>
              <w:t>Medicinski fakultet Sveučilišta u Rijeci i KBC Rijeka</w:t>
            </w:r>
          </w:p>
        </w:tc>
        <w:tc>
          <w:tcPr>
            <w:tcW w:w="1944" w:type="pct"/>
            <w:tcBorders>
              <w:top w:val="single" w:sz="4" w:space="0" w:color="auto"/>
              <w:left w:val="single" w:sz="4" w:space="0" w:color="auto"/>
              <w:bottom w:val="single" w:sz="4" w:space="0" w:color="auto"/>
              <w:right w:val="single" w:sz="4" w:space="0" w:color="auto"/>
            </w:tcBorders>
          </w:tcPr>
          <w:p w:rsidR="00DD147D" w:rsidRPr="00DD147D" w:rsidRDefault="00DD147D" w:rsidP="00DD147D">
            <w:pPr>
              <w:jc w:val="both"/>
              <w:rPr>
                <w:rFonts w:eastAsia="Calibri"/>
                <w:b/>
                <w:u w:val="single"/>
              </w:rPr>
            </w:pPr>
            <w:r w:rsidRPr="00DD147D">
              <w:rPr>
                <w:rFonts w:eastAsia="Calibri"/>
                <w:b/>
                <w:u w:val="single"/>
              </w:rPr>
              <w:t>Članak 3.</w:t>
            </w:r>
          </w:p>
          <w:p w:rsidR="00DD147D" w:rsidRDefault="00DD147D" w:rsidP="00DD147D">
            <w:pPr>
              <w:jc w:val="both"/>
              <w:rPr>
                <w:rFonts w:eastAsia="Calibri"/>
              </w:rPr>
            </w:pPr>
          </w:p>
          <w:p w:rsidR="00DD147D" w:rsidRPr="00DD147D" w:rsidRDefault="00DD147D" w:rsidP="00DD147D">
            <w:pPr>
              <w:jc w:val="both"/>
              <w:rPr>
                <w:rFonts w:eastAsia="Calibri"/>
              </w:rPr>
            </w:pPr>
            <w:r>
              <w:rPr>
                <w:rFonts w:eastAsia="Calibri"/>
              </w:rPr>
              <w:t>N</w:t>
            </w:r>
            <w:r w:rsidRPr="00DD147D">
              <w:rPr>
                <w:rFonts w:eastAsia="Calibri"/>
              </w:rPr>
              <w:t>umeracija mjerila nije adekvatna te ju je potrebno korigirati,</w:t>
            </w:r>
          </w:p>
          <w:p w:rsidR="002409BD" w:rsidRDefault="002409BD" w:rsidP="00DD147D">
            <w:pPr>
              <w:jc w:val="both"/>
              <w:rPr>
                <w:rFonts w:eastAsia="Calibri"/>
              </w:rPr>
            </w:pPr>
          </w:p>
          <w:p w:rsidR="002409BD" w:rsidRDefault="002409BD" w:rsidP="00DD147D">
            <w:pPr>
              <w:jc w:val="both"/>
              <w:rPr>
                <w:rFonts w:eastAsia="Calibri"/>
              </w:rPr>
            </w:pPr>
            <w:r w:rsidRPr="002409BD">
              <w:rPr>
                <w:rFonts w:eastAsia="Calibri"/>
                <w:b/>
                <w:u w:val="single"/>
              </w:rPr>
              <w:t>Članak 9</w:t>
            </w:r>
            <w:r>
              <w:rPr>
                <w:rFonts w:eastAsia="Calibri"/>
              </w:rPr>
              <w:t>.</w:t>
            </w:r>
          </w:p>
          <w:p w:rsidR="002409BD" w:rsidRDefault="002409BD" w:rsidP="00DD147D">
            <w:pPr>
              <w:jc w:val="both"/>
              <w:rPr>
                <w:rFonts w:eastAsia="Calibri"/>
              </w:rPr>
            </w:pPr>
          </w:p>
          <w:p w:rsidR="00DD147D" w:rsidRDefault="002409BD" w:rsidP="00DD147D">
            <w:pPr>
              <w:jc w:val="both"/>
              <w:rPr>
                <w:rFonts w:eastAsia="Calibri"/>
              </w:rPr>
            </w:pPr>
            <w:r>
              <w:rPr>
                <w:rFonts w:eastAsia="Calibri"/>
              </w:rPr>
              <w:t>D</w:t>
            </w:r>
            <w:r w:rsidR="00DD147D" w:rsidRPr="00DD147D">
              <w:rPr>
                <w:rFonts w:eastAsia="Calibri"/>
              </w:rPr>
              <w:t>ovoljno je navesti samo “podaci iz farmakoekonomskih studija”. Komentar: Nije potrebno navoditi studiju utjecaja na proračun jer je ona time obuhvaćena, a mogu se dostavljati i druge farmakoekonomske studije.</w:t>
            </w:r>
          </w:p>
          <w:p w:rsidR="00DD147D" w:rsidRPr="00DD147D" w:rsidRDefault="00DD147D" w:rsidP="00DD147D">
            <w:pPr>
              <w:jc w:val="both"/>
              <w:rPr>
                <w:rFonts w:eastAsia="Calibri"/>
              </w:rPr>
            </w:pPr>
          </w:p>
          <w:p w:rsidR="002409BD" w:rsidRPr="002409BD" w:rsidRDefault="002409BD" w:rsidP="00DD147D">
            <w:pPr>
              <w:jc w:val="both"/>
              <w:rPr>
                <w:rFonts w:eastAsia="Calibri"/>
                <w:b/>
                <w:u w:val="single"/>
              </w:rPr>
            </w:pPr>
            <w:r w:rsidRPr="002409BD">
              <w:rPr>
                <w:rFonts w:eastAsia="Calibri"/>
                <w:b/>
                <w:u w:val="single"/>
              </w:rPr>
              <w:t>Članak 11.</w:t>
            </w:r>
            <w:r w:rsidR="00DD147D" w:rsidRPr="002409BD">
              <w:rPr>
                <w:rFonts w:eastAsia="Calibri"/>
                <w:b/>
                <w:u w:val="single"/>
              </w:rPr>
              <w:t xml:space="preserve">  </w:t>
            </w:r>
          </w:p>
          <w:p w:rsidR="002409BD" w:rsidRDefault="002409BD" w:rsidP="00DD147D">
            <w:pPr>
              <w:jc w:val="both"/>
              <w:rPr>
                <w:rFonts w:eastAsia="Calibri"/>
              </w:rPr>
            </w:pPr>
          </w:p>
          <w:p w:rsidR="00DD147D" w:rsidRPr="00DD147D" w:rsidRDefault="00DD147D" w:rsidP="00DD147D">
            <w:pPr>
              <w:jc w:val="both"/>
              <w:rPr>
                <w:rFonts w:eastAsia="Calibri"/>
              </w:rPr>
            </w:pPr>
            <w:r w:rsidRPr="00DD147D">
              <w:rPr>
                <w:rFonts w:eastAsia="Calibri"/>
              </w:rPr>
              <w:t>Lijek neće biti stavljen  na listu lijekova Zavoda ako:</w:t>
            </w:r>
          </w:p>
          <w:p w:rsidR="00DD147D" w:rsidRPr="00DD147D" w:rsidRDefault="00DD147D" w:rsidP="00DD147D">
            <w:pPr>
              <w:jc w:val="both"/>
              <w:rPr>
                <w:rFonts w:eastAsia="Calibri"/>
              </w:rPr>
            </w:pPr>
            <w:r w:rsidRPr="00DD147D">
              <w:rPr>
                <w:rFonts w:eastAsia="Calibri"/>
              </w:rPr>
              <w:t>- lijek ne pokazuje jednaku ili dodanu vrijednost u terapijskom ili ekonomskom smislu u usporedbi s lijekovima u istoj terapijskoj skupini koji su već uvršteni u liste lijekova</w:t>
            </w:r>
          </w:p>
          <w:p w:rsidR="00DD147D" w:rsidRPr="00DD147D" w:rsidRDefault="00DD147D" w:rsidP="00DD147D">
            <w:pPr>
              <w:jc w:val="both"/>
              <w:rPr>
                <w:rFonts w:eastAsia="Calibri"/>
              </w:rPr>
            </w:pPr>
            <w:r w:rsidRPr="00DD147D">
              <w:rPr>
                <w:rFonts w:eastAsia="Calibri"/>
              </w:rPr>
              <w:t xml:space="preserve">Prijedlog korekcije: -lijek ne pokazuje jednaku ili dodanu vrijednost s terapijskog ili farmakoekonomskog aspekta u usporedbi s lijekovima </w:t>
            </w:r>
            <w:r w:rsidRPr="00DD147D">
              <w:rPr>
                <w:rFonts w:eastAsia="Calibri"/>
              </w:rPr>
              <w:lastRenderedPageBreak/>
              <w:t>u istoj terapijskoj skupini koji su već uvršteni u liste lijekova</w:t>
            </w:r>
          </w:p>
          <w:p w:rsidR="00DD147D" w:rsidRPr="00DD147D" w:rsidRDefault="00DD147D" w:rsidP="00DD147D">
            <w:pPr>
              <w:jc w:val="both"/>
              <w:rPr>
                <w:rFonts w:eastAsia="Calibri"/>
              </w:rPr>
            </w:pPr>
            <w:r w:rsidRPr="00DD147D">
              <w:rPr>
                <w:rFonts w:eastAsia="Calibri"/>
              </w:rPr>
              <w:t>- lijeku je predložena neprihvatljivo visoka cijena</w:t>
            </w:r>
          </w:p>
          <w:p w:rsidR="0020576A" w:rsidRDefault="00DD147D" w:rsidP="00DD147D">
            <w:pPr>
              <w:jc w:val="both"/>
              <w:rPr>
                <w:rFonts w:eastAsia="Calibri"/>
              </w:rPr>
            </w:pPr>
            <w:r w:rsidRPr="00DD147D">
              <w:rPr>
                <w:rFonts w:eastAsia="Calibri"/>
              </w:rPr>
              <w:t xml:space="preserve">Prijedlog korekcije: - predloženu cijenu lijeka nije moguće prihvatiti te je potrebno dalje usklađivanje </w:t>
            </w:r>
          </w:p>
          <w:p w:rsidR="00FC382D" w:rsidRDefault="00FC382D" w:rsidP="00DD147D">
            <w:pPr>
              <w:jc w:val="both"/>
              <w:rPr>
                <w:rFonts w:eastAsia="Calibri"/>
              </w:rPr>
            </w:pPr>
          </w:p>
          <w:p w:rsidR="00FC382D" w:rsidRDefault="00FC382D" w:rsidP="00DD147D">
            <w:pPr>
              <w:jc w:val="both"/>
              <w:rPr>
                <w:rFonts w:eastAsia="Calibri"/>
              </w:rPr>
            </w:pPr>
          </w:p>
          <w:p w:rsidR="00DD147D" w:rsidRPr="00DD147D" w:rsidRDefault="00DD147D" w:rsidP="00DD147D">
            <w:pPr>
              <w:jc w:val="both"/>
              <w:rPr>
                <w:rFonts w:eastAsia="Calibri"/>
              </w:rPr>
            </w:pPr>
            <w:r w:rsidRPr="00DD147D">
              <w:rPr>
                <w:rFonts w:eastAsia="Calibri"/>
              </w:rPr>
              <w:t>- lijek se primjenjuju za ublažavanje simptoma i s javnozdravstvenog stajališta je manje potreban</w:t>
            </w:r>
          </w:p>
          <w:p w:rsidR="00DD147D" w:rsidRPr="00DD147D" w:rsidRDefault="00DD147D" w:rsidP="00DD147D">
            <w:pPr>
              <w:jc w:val="both"/>
              <w:rPr>
                <w:rFonts w:eastAsia="Calibri"/>
              </w:rPr>
            </w:pPr>
            <w:r w:rsidRPr="00DD147D">
              <w:rPr>
                <w:rFonts w:eastAsia="Calibri"/>
              </w:rPr>
              <w:t>Prijedlog korekcije: ova točka nije potrebna ili samo naznačiti da lijek nije potreban s javnozdravstvenog stajališta</w:t>
            </w:r>
          </w:p>
          <w:p w:rsidR="00DD147D" w:rsidRPr="00DD147D" w:rsidRDefault="00DD147D" w:rsidP="00DD147D">
            <w:pPr>
              <w:jc w:val="both"/>
              <w:rPr>
                <w:rFonts w:eastAsia="Calibri"/>
              </w:rPr>
            </w:pPr>
          </w:p>
          <w:p w:rsidR="00FC382D" w:rsidRDefault="00FC382D" w:rsidP="00DD147D">
            <w:pPr>
              <w:jc w:val="both"/>
              <w:rPr>
                <w:rFonts w:eastAsia="Calibri"/>
                <w:b/>
                <w:u w:val="single"/>
              </w:rPr>
            </w:pPr>
          </w:p>
          <w:p w:rsidR="00DD147D" w:rsidRDefault="00DD147D" w:rsidP="00DD147D">
            <w:pPr>
              <w:jc w:val="both"/>
              <w:rPr>
                <w:rFonts w:eastAsia="Calibri"/>
                <w:b/>
                <w:u w:val="single"/>
              </w:rPr>
            </w:pPr>
            <w:r w:rsidRPr="002409BD">
              <w:rPr>
                <w:rFonts w:eastAsia="Calibri"/>
                <w:b/>
                <w:u w:val="single"/>
              </w:rPr>
              <w:t xml:space="preserve">Članak 16. </w:t>
            </w:r>
          </w:p>
          <w:p w:rsidR="002409BD" w:rsidRPr="002409BD" w:rsidRDefault="002409BD" w:rsidP="00DD147D">
            <w:pPr>
              <w:jc w:val="both"/>
              <w:rPr>
                <w:rFonts w:eastAsia="Calibri"/>
                <w:b/>
                <w:u w:val="single"/>
              </w:rPr>
            </w:pPr>
          </w:p>
          <w:p w:rsidR="00DD147D" w:rsidRDefault="00DD147D" w:rsidP="00DD147D">
            <w:pPr>
              <w:jc w:val="both"/>
              <w:rPr>
                <w:rFonts w:eastAsia="Calibri"/>
              </w:rPr>
            </w:pPr>
            <w:r w:rsidRPr="00DD147D">
              <w:rPr>
                <w:rFonts w:eastAsia="Calibri"/>
              </w:rPr>
              <w:t>11. izjava kojom nositelj odobrenja potvrđuje koji su bili uključni, odnosno isključni kriteriji za primjenu lijeka tijekom kliničkih ispitivanja</w:t>
            </w:r>
            <w:r w:rsidR="002409BD">
              <w:rPr>
                <w:rFonts w:eastAsia="Calibri"/>
              </w:rPr>
              <w:t>.</w:t>
            </w:r>
          </w:p>
          <w:p w:rsidR="002409BD" w:rsidRPr="00DD147D" w:rsidRDefault="002409BD" w:rsidP="00DD147D">
            <w:pPr>
              <w:jc w:val="both"/>
              <w:rPr>
                <w:rFonts w:eastAsia="Calibri"/>
              </w:rPr>
            </w:pPr>
          </w:p>
          <w:p w:rsidR="00DD147D" w:rsidRDefault="00DD147D" w:rsidP="00DD147D">
            <w:pPr>
              <w:jc w:val="both"/>
              <w:rPr>
                <w:rFonts w:eastAsia="Calibri"/>
              </w:rPr>
            </w:pPr>
            <w:r w:rsidRPr="00DD147D">
              <w:rPr>
                <w:rFonts w:eastAsia="Calibri"/>
              </w:rPr>
              <w:t>Komentar: da li je potrebna točka 11</w:t>
            </w:r>
            <w:r w:rsidR="002409BD">
              <w:rPr>
                <w:rFonts w:eastAsia="Calibri"/>
              </w:rPr>
              <w:t>.</w:t>
            </w:r>
            <w:r w:rsidRPr="00DD147D">
              <w:rPr>
                <w:rFonts w:eastAsia="Calibri"/>
              </w:rPr>
              <w:t xml:space="preserve"> jer u procjeni lijeka od strane osiguravatelja ne vidim zbog čega bi bila potrebna takva izjava o uključnim i isključnim kriterijima tijekom kliničkih ispitivanja. Lijek je odobren i zna se primjena indikacijsko područje kao i eventualna ograničenja primjene u specifičnih skupina bolesnika. Predlažem izbaciti.</w:t>
            </w:r>
          </w:p>
          <w:p w:rsidR="002409BD" w:rsidRPr="00DD147D" w:rsidRDefault="002409BD" w:rsidP="00DD147D">
            <w:pPr>
              <w:jc w:val="both"/>
              <w:rPr>
                <w:rFonts w:eastAsia="Calibri"/>
              </w:rPr>
            </w:pPr>
          </w:p>
          <w:p w:rsidR="00DD147D" w:rsidRPr="00DD147D" w:rsidRDefault="002409BD" w:rsidP="00DD147D">
            <w:pPr>
              <w:jc w:val="both"/>
              <w:rPr>
                <w:rFonts w:eastAsia="Calibri"/>
              </w:rPr>
            </w:pPr>
            <w:r>
              <w:rPr>
                <w:rFonts w:eastAsia="Calibri"/>
              </w:rPr>
              <w:t>I</w:t>
            </w:r>
            <w:r w:rsidR="00DD147D" w:rsidRPr="00DD147D">
              <w:rPr>
                <w:rFonts w:eastAsia="Calibri"/>
              </w:rPr>
              <w:t>zmeđu sadašnjih točaka 13 i 14 predlažem uvesti novu točku:</w:t>
            </w:r>
          </w:p>
          <w:p w:rsidR="00DD147D" w:rsidRDefault="00DD147D" w:rsidP="00DD147D">
            <w:pPr>
              <w:jc w:val="both"/>
              <w:rPr>
                <w:rFonts w:eastAsia="Calibri"/>
              </w:rPr>
            </w:pPr>
            <w:r w:rsidRPr="00DD147D">
              <w:rPr>
                <w:rFonts w:eastAsia="Calibri"/>
              </w:rPr>
              <w:tab/>
              <w:t xml:space="preserve">- sažetak studija troškova i učinkovitosti s navedenim vrijednostima inkrementnog omjera </w:t>
            </w:r>
            <w:r w:rsidRPr="00DD147D">
              <w:rPr>
                <w:rFonts w:eastAsia="Calibri"/>
              </w:rPr>
              <w:lastRenderedPageBreak/>
              <w:t>troškova i učinkovitosti (ICER) u zemljama Europske unije, u kojima je to obavezan dio dokumentacije temeljem kojega se procjenjuje i donosi odluka o uvrštenju lijeka na listu zdravstvenog osiguranja,</w:t>
            </w:r>
          </w:p>
          <w:p w:rsidR="002409BD" w:rsidRPr="00DD147D" w:rsidRDefault="002409BD" w:rsidP="00DD147D">
            <w:pPr>
              <w:jc w:val="both"/>
              <w:rPr>
                <w:rFonts w:eastAsia="Calibri"/>
              </w:rPr>
            </w:pPr>
          </w:p>
          <w:p w:rsidR="00DD147D" w:rsidRDefault="00DD147D" w:rsidP="00DD147D">
            <w:pPr>
              <w:jc w:val="both"/>
              <w:rPr>
                <w:rFonts w:eastAsia="Calibri"/>
              </w:rPr>
            </w:pPr>
            <w:r w:rsidRPr="00DD147D">
              <w:rPr>
                <w:rFonts w:eastAsia="Calibri"/>
              </w:rPr>
              <w:t>Komentar: to će značajno pripomoći u procjeni novog lijeka, a tvrtke to ionako rada za procjenu u većem broju zemalja EU, ali i izvan. Kada već pod sadašnjom točkom 14 dajemo samo mogućnost da prilože takvu analizu za RH tada će podaci iz drugih zemalja gdje to standard pripomaže i nama iako nije direktno prenosivo.</w:t>
            </w:r>
          </w:p>
          <w:p w:rsidR="00DD147D" w:rsidRPr="00DD147D" w:rsidRDefault="00DD147D" w:rsidP="00DD147D">
            <w:pPr>
              <w:jc w:val="both"/>
              <w:rPr>
                <w:rFonts w:eastAsia="Calibri"/>
              </w:rPr>
            </w:pPr>
          </w:p>
          <w:p w:rsidR="00DD147D" w:rsidRDefault="002409BD" w:rsidP="00DD147D">
            <w:pPr>
              <w:jc w:val="both"/>
              <w:rPr>
                <w:rFonts w:eastAsia="Calibri"/>
              </w:rPr>
            </w:pPr>
            <w:r>
              <w:rPr>
                <w:rFonts w:eastAsia="Calibri"/>
              </w:rPr>
              <w:t>1</w:t>
            </w:r>
            <w:r w:rsidR="00DD147D" w:rsidRPr="00DD147D">
              <w:rPr>
                <w:rFonts w:eastAsia="Calibri"/>
              </w:rPr>
              <w:t>4. mogu se priložiti analiza troškovne učinkovitosti i/ili druge vrste farmakoekonomske analize</w:t>
            </w:r>
          </w:p>
          <w:p w:rsidR="002409BD" w:rsidRPr="00DD147D" w:rsidRDefault="002409BD" w:rsidP="00DD147D">
            <w:pPr>
              <w:jc w:val="both"/>
              <w:rPr>
                <w:rFonts w:eastAsia="Calibri"/>
              </w:rPr>
            </w:pPr>
          </w:p>
          <w:p w:rsidR="00DD147D" w:rsidRPr="00DD147D" w:rsidRDefault="00DD147D" w:rsidP="00DD147D">
            <w:pPr>
              <w:jc w:val="both"/>
              <w:rPr>
                <w:rFonts w:eastAsia="Calibri"/>
              </w:rPr>
            </w:pPr>
            <w:r w:rsidRPr="00DD147D">
              <w:rPr>
                <w:rFonts w:eastAsia="Calibri"/>
              </w:rPr>
              <w:t>Prijedlog korekcije: - može se priložiti analiza troškova i učinkovitosti i/ili druge vrste farmakoekonomskih analiza učinjenih lokalno,</w:t>
            </w:r>
          </w:p>
          <w:p w:rsidR="00DD147D" w:rsidRPr="00DD147D" w:rsidRDefault="00DD147D" w:rsidP="00DD147D">
            <w:pPr>
              <w:jc w:val="both"/>
              <w:rPr>
                <w:rFonts w:eastAsia="Calibri"/>
              </w:rPr>
            </w:pPr>
          </w:p>
          <w:p w:rsidR="00DD147D" w:rsidRDefault="002409BD" w:rsidP="00DD147D">
            <w:pPr>
              <w:jc w:val="both"/>
              <w:rPr>
                <w:rFonts w:eastAsia="Calibri"/>
                <w:b/>
                <w:u w:val="single"/>
              </w:rPr>
            </w:pPr>
            <w:r w:rsidRPr="002409BD">
              <w:rPr>
                <w:rFonts w:eastAsia="Calibri"/>
                <w:b/>
                <w:u w:val="single"/>
              </w:rPr>
              <w:t>Članak 24.</w:t>
            </w:r>
          </w:p>
          <w:p w:rsidR="002409BD" w:rsidRPr="002409BD" w:rsidRDefault="002409BD" w:rsidP="00DD147D">
            <w:pPr>
              <w:jc w:val="both"/>
              <w:rPr>
                <w:rFonts w:eastAsia="Calibri"/>
                <w:b/>
                <w:u w:val="single"/>
              </w:rPr>
            </w:pPr>
          </w:p>
          <w:p w:rsidR="00DD147D" w:rsidRDefault="00DD147D" w:rsidP="00DD147D">
            <w:pPr>
              <w:jc w:val="both"/>
              <w:rPr>
                <w:rFonts w:eastAsia="Calibri"/>
              </w:rPr>
            </w:pPr>
            <w:r w:rsidRPr="00DD147D">
              <w:rPr>
                <w:rFonts w:eastAsia="Calibri"/>
              </w:rPr>
              <w:t>Pod točkom 2 se navodi da Povjerenstvo ima devet stalnih članova te da Upravno vijeće može po potrebi imenovati i pridružene članove.</w:t>
            </w:r>
          </w:p>
          <w:p w:rsidR="002409BD" w:rsidRPr="00DD147D" w:rsidRDefault="002409BD" w:rsidP="00DD147D">
            <w:pPr>
              <w:jc w:val="both"/>
              <w:rPr>
                <w:rFonts w:eastAsia="Calibri"/>
              </w:rPr>
            </w:pPr>
          </w:p>
          <w:p w:rsidR="00DD147D" w:rsidRPr="00DD147D" w:rsidRDefault="00DD147D" w:rsidP="00DD147D">
            <w:pPr>
              <w:jc w:val="both"/>
              <w:rPr>
                <w:rFonts w:eastAsia="Calibri"/>
              </w:rPr>
            </w:pPr>
            <w:r w:rsidRPr="00DD147D">
              <w:rPr>
                <w:rFonts w:eastAsia="Calibri"/>
              </w:rPr>
              <w:t>Komentar: za specifična područja bilo bi korisno odmah imenovati i listu pridruženih članova jer će se time ubrzati i olakšati procjena pojedinih aplikacija.</w:t>
            </w:r>
          </w:p>
          <w:p w:rsidR="00DD147D" w:rsidRPr="00DD147D" w:rsidRDefault="00DD147D" w:rsidP="00DD147D">
            <w:pPr>
              <w:jc w:val="both"/>
              <w:rPr>
                <w:rFonts w:eastAsia="Calibri"/>
              </w:rPr>
            </w:pPr>
            <w:r w:rsidRPr="00DD147D">
              <w:rPr>
                <w:rFonts w:eastAsia="Calibri"/>
              </w:rPr>
              <w:t xml:space="preserve">Pod točkom 3 se navodi da dodatno mišljenje mora biti dostavljeno u roku od 30 dana što će biti limitirajući </w:t>
            </w:r>
            <w:r w:rsidRPr="00DD147D">
              <w:rPr>
                <w:rFonts w:eastAsia="Calibri"/>
              </w:rPr>
              <w:lastRenderedPageBreak/>
              <w:t xml:space="preserve">čimbenik te će vjerojatno značiti donošenje mišljenja u skladu s raspoloživom dokumentacijiom. </w:t>
            </w:r>
          </w:p>
          <w:p w:rsidR="00DD147D" w:rsidRPr="00DD147D" w:rsidRDefault="00DD147D" w:rsidP="00DD147D">
            <w:pPr>
              <w:jc w:val="both"/>
              <w:rPr>
                <w:rFonts w:eastAsia="Calibri"/>
              </w:rPr>
            </w:pPr>
          </w:p>
          <w:p w:rsidR="002633E4" w:rsidRDefault="002633E4" w:rsidP="00DD147D">
            <w:pPr>
              <w:jc w:val="both"/>
              <w:rPr>
                <w:rFonts w:eastAsia="Calibri"/>
                <w:b/>
                <w:u w:val="single"/>
              </w:rPr>
            </w:pPr>
          </w:p>
          <w:p w:rsidR="002633E4" w:rsidRDefault="002633E4" w:rsidP="00DD147D">
            <w:pPr>
              <w:jc w:val="both"/>
              <w:rPr>
                <w:rFonts w:eastAsia="Calibri"/>
                <w:b/>
                <w:u w:val="single"/>
              </w:rPr>
            </w:pPr>
          </w:p>
          <w:p w:rsidR="00DD147D" w:rsidRPr="002409BD" w:rsidRDefault="002409BD" w:rsidP="00DD147D">
            <w:pPr>
              <w:jc w:val="both"/>
              <w:rPr>
                <w:rFonts w:eastAsia="Calibri"/>
                <w:b/>
                <w:u w:val="single"/>
              </w:rPr>
            </w:pPr>
            <w:r w:rsidRPr="002409BD">
              <w:rPr>
                <w:rFonts w:eastAsia="Calibri"/>
                <w:b/>
                <w:u w:val="single"/>
              </w:rPr>
              <w:t>Članak 27.</w:t>
            </w:r>
          </w:p>
          <w:p w:rsidR="002409BD" w:rsidRPr="00DD147D" w:rsidRDefault="002409BD" w:rsidP="00DD147D">
            <w:pPr>
              <w:jc w:val="both"/>
              <w:rPr>
                <w:rFonts w:eastAsia="Calibri"/>
              </w:rPr>
            </w:pPr>
          </w:p>
          <w:p w:rsidR="00DD147D" w:rsidRPr="00DD147D" w:rsidRDefault="00DD147D" w:rsidP="00DD147D">
            <w:pPr>
              <w:jc w:val="both"/>
              <w:rPr>
                <w:rFonts w:eastAsia="Calibri"/>
              </w:rPr>
            </w:pPr>
            <w:r w:rsidRPr="00DD147D">
              <w:rPr>
                <w:rFonts w:eastAsia="Calibri"/>
              </w:rPr>
              <w:t>U točci 2 koja glasi:(2) Povjerenstvo može predložiti da se lijek stavi na listu lijekova s određenim vremenskim ograničenjem, ako se mišljenje daje za lijek na koji se odnosi mjerilo iz članka 10. stavka 1. ovoga Pravilnika, a nositelj odobrenja obvezan je u tom slučaju, najkasnije po isteku dvije godine od dana stavljanja lijeka na listu lijekova, podnijeti novi zahtjev za stavljanja lijeka na listu lijekova.</w:t>
            </w:r>
          </w:p>
          <w:p w:rsidR="00DD147D" w:rsidRPr="00DD147D" w:rsidRDefault="00DD147D" w:rsidP="00DD147D">
            <w:pPr>
              <w:jc w:val="both"/>
              <w:rPr>
                <w:rFonts w:eastAsia="Calibri"/>
              </w:rPr>
            </w:pPr>
            <w:r w:rsidRPr="00DD147D">
              <w:rPr>
                <w:rFonts w:eastAsia="Calibri"/>
              </w:rPr>
              <w:t>Predlažem izbaciti "ako se mišljenje daje za lijek na koji se odnosi mjerilo iz članka 10. stavka 1. ovoga Pravilnika,” jer se navedeno odnosi na odobrenje regulatornog tijela te će bilo kakvo kasnije eventualno neprihvaćanje bilo zbog učinkovitosti ili sigurnosti ili druga promjena biti automatski i u nas provedena od strane HALMED-a. Izbacivanje ovog dijela teksta omogućava HZZO-u da uvede lijek na listu lijekova s vremenskim ograničenjem, što ima značajan pozitivan doprinos, jer će nakon traženog vremena (može biti 1-2 godine sukladno definiranom zahtjevu) biti lijek ponovno ocijenjen s novim podacima što može dovesti do različitih ishoda (prihvaćen, smanjenje cijene, dodatne smjernice, ograničenja i sl.).</w:t>
            </w:r>
          </w:p>
          <w:p w:rsidR="00DD147D" w:rsidRPr="00DD147D" w:rsidRDefault="00DD147D" w:rsidP="00DD147D">
            <w:pPr>
              <w:jc w:val="both"/>
              <w:rPr>
                <w:rFonts w:eastAsia="Calibri"/>
              </w:rPr>
            </w:pPr>
          </w:p>
          <w:p w:rsidR="00DD147D" w:rsidRPr="002409BD" w:rsidRDefault="002409BD" w:rsidP="00DD147D">
            <w:pPr>
              <w:jc w:val="both"/>
              <w:rPr>
                <w:rFonts w:eastAsia="Calibri"/>
                <w:b/>
                <w:u w:val="single"/>
              </w:rPr>
            </w:pPr>
            <w:r w:rsidRPr="002409BD">
              <w:rPr>
                <w:rFonts w:eastAsia="Calibri"/>
                <w:b/>
                <w:u w:val="single"/>
              </w:rPr>
              <w:t>Članak 38.</w:t>
            </w:r>
          </w:p>
          <w:p w:rsidR="002409BD" w:rsidRPr="00DD147D" w:rsidRDefault="002409BD" w:rsidP="00DD147D">
            <w:pPr>
              <w:jc w:val="both"/>
              <w:rPr>
                <w:rFonts w:eastAsia="Calibri"/>
              </w:rPr>
            </w:pPr>
          </w:p>
          <w:p w:rsidR="00DD147D" w:rsidRPr="00DD147D" w:rsidRDefault="00DD147D" w:rsidP="00DD147D">
            <w:pPr>
              <w:jc w:val="both"/>
              <w:rPr>
                <w:rFonts w:eastAsia="Calibri"/>
              </w:rPr>
            </w:pPr>
            <w:r w:rsidRPr="00DD147D">
              <w:rPr>
                <w:rFonts w:eastAsia="Calibri"/>
              </w:rPr>
              <w:lastRenderedPageBreak/>
              <w:t>Uskladiti u točci 9 na način da se uz mišljenje odgovarajućeg stručnog društva naznači kao i u ranijem dijelu Pravilnika “… dostavom mišljenja stručnog društva Hrvatskog liječničkog zbora odnosno drugog odgovarajućeg stručnog društva.”</w:t>
            </w:r>
          </w:p>
          <w:p w:rsidR="00DD147D" w:rsidRPr="00DD147D" w:rsidRDefault="00DD147D" w:rsidP="00DD147D">
            <w:pPr>
              <w:jc w:val="both"/>
              <w:rPr>
                <w:rFonts w:eastAsia="Calibri"/>
              </w:rPr>
            </w:pPr>
          </w:p>
          <w:p w:rsidR="00DD147D" w:rsidRPr="00DD147D" w:rsidRDefault="00DD147D" w:rsidP="00DD147D">
            <w:pPr>
              <w:jc w:val="both"/>
              <w:rPr>
                <w:rFonts w:eastAsia="Calibri"/>
              </w:rPr>
            </w:pPr>
            <w:r w:rsidRPr="00DD147D">
              <w:rPr>
                <w:rFonts w:eastAsia="Calibri"/>
              </w:rPr>
              <w:t>Isto je tako potrebno tipografski i jezično provjeriti i urediti tekst budući da ima nedostataka.</w:t>
            </w:r>
          </w:p>
          <w:p w:rsidR="00DD147D" w:rsidRPr="00DD147D" w:rsidRDefault="00DD147D" w:rsidP="00DD147D">
            <w:pPr>
              <w:jc w:val="both"/>
              <w:rPr>
                <w:rFonts w:eastAsia="Calibri"/>
              </w:rPr>
            </w:pPr>
          </w:p>
          <w:p w:rsidR="00974152" w:rsidRPr="00DD147D" w:rsidRDefault="00DD147D" w:rsidP="00DD147D">
            <w:pPr>
              <w:jc w:val="both"/>
              <w:rPr>
                <w:rFonts w:eastAsia="Calibri"/>
              </w:rPr>
            </w:pPr>
            <w:r w:rsidRPr="00DD147D">
              <w:rPr>
                <w:rFonts w:eastAsia="Calibri"/>
              </w:rPr>
              <w:t>Nadam se da ćete uvažiti ove sugestije, a sve sa ciljem kako bi dobili što kvalitetniji Pravilnik koji je izuzetno važan za sve u zdravstvenom sustavu. U slučaju bilo kakvih dodatnih obja</w:t>
            </w:r>
            <w:r>
              <w:rPr>
                <w:rFonts w:eastAsia="Calibri"/>
              </w:rPr>
              <w:t>šnjenja stojim na raspolaganju.</w:t>
            </w:r>
          </w:p>
        </w:tc>
        <w:tc>
          <w:tcPr>
            <w:tcW w:w="1971" w:type="pct"/>
            <w:tcBorders>
              <w:top w:val="single" w:sz="4" w:space="0" w:color="auto"/>
              <w:left w:val="single" w:sz="4" w:space="0" w:color="auto"/>
              <w:bottom w:val="single" w:sz="4" w:space="0" w:color="auto"/>
              <w:right w:val="single" w:sz="4" w:space="0" w:color="auto"/>
            </w:tcBorders>
          </w:tcPr>
          <w:p w:rsidR="00974152" w:rsidRDefault="00E005D3" w:rsidP="009D78A1">
            <w:pPr>
              <w:rPr>
                <w:rFonts w:eastAsia="Calibri"/>
                <w:b/>
              </w:rPr>
            </w:pPr>
            <w:r>
              <w:rPr>
                <w:rFonts w:eastAsia="Calibri"/>
                <w:b/>
              </w:rPr>
              <w:lastRenderedPageBreak/>
              <w:t>PRIHVAĆEN</w:t>
            </w:r>
          </w:p>
          <w:p w:rsidR="00E005D3" w:rsidRDefault="00E005D3" w:rsidP="009D78A1">
            <w:pPr>
              <w:rPr>
                <w:rFonts w:eastAsia="Calibri"/>
                <w:b/>
              </w:rPr>
            </w:pPr>
          </w:p>
          <w:p w:rsidR="00E005D3" w:rsidRDefault="00E005D3" w:rsidP="009D78A1">
            <w:pPr>
              <w:rPr>
                <w:rFonts w:eastAsia="Calibri"/>
                <w:b/>
              </w:rPr>
            </w:pPr>
          </w:p>
          <w:p w:rsidR="00E005D3" w:rsidRDefault="00E005D3" w:rsidP="009D78A1">
            <w:pPr>
              <w:rPr>
                <w:rFonts w:eastAsia="Calibri"/>
                <w:b/>
              </w:rPr>
            </w:pPr>
          </w:p>
          <w:p w:rsidR="00E005D3" w:rsidRDefault="00E005D3" w:rsidP="009D78A1">
            <w:pPr>
              <w:rPr>
                <w:rFonts w:eastAsia="Calibri"/>
                <w:b/>
              </w:rPr>
            </w:pPr>
          </w:p>
          <w:p w:rsidR="00E005D3" w:rsidRDefault="00E005D3" w:rsidP="009D78A1">
            <w:pPr>
              <w:rPr>
                <w:rFonts w:eastAsia="Calibri"/>
                <w:b/>
              </w:rPr>
            </w:pPr>
            <w:r w:rsidRPr="00E005D3">
              <w:rPr>
                <w:rFonts w:eastAsia="Calibri"/>
                <w:b/>
              </w:rPr>
              <w:t>PRIHVAĆEN</w:t>
            </w:r>
          </w:p>
          <w:p w:rsidR="00E005D3" w:rsidRDefault="00E005D3" w:rsidP="009D78A1">
            <w:pPr>
              <w:rPr>
                <w:rFonts w:eastAsia="Calibri"/>
                <w:b/>
              </w:rPr>
            </w:pPr>
          </w:p>
          <w:p w:rsidR="00E005D3" w:rsidRDefault="00E005D3" w:rsidP="009D78A1">
            <w:pPr>
              <w:rPr>
                <w:rFonts w:eastAsia="Calibri"/>
                <w:b/>
              </w:rPr>
            </w:pPr>
          </w:p>
          <w:p w:rsidR="00E005D3" w:rsidRDefault="00E005D3" w:rsidP="009D78A1">
            <w:pPr>
              <w:rPr>
                <w:rFonts w:eastAsia="Calibri"/>
                <w:b/>
              </w:rPr>
            </w:pPr>
          </w:p>
          <w:p w:rsidR="00E005D3" w:rsidRDefault="00E005D3" w:rsidP="009D78A1">
            <w:pPr>
              <w:rPr>
                <w:rFonts w:eastAsia="Calibri"/>
                <w:b/>
              </w:rPr>
            </w:pPr>
          </w:p>
          <w:p w:rsidR="00E005D3" w:rsidRDefault="00E005D3" w:rsidP="009D78A1">
            <w:pPr>
              <w:rPr>
                <w:rFonts w:eastAsia="Calibri"/>
                <w:b/>
              </w:rPr>
            </w:pPr>
          </w:p>
          <w:p w:rsidR="002633E4" w:rsidRDefault="002633E4" w:rsidP="009D78A1">
            <w:pPr>
              <w:rPr>
                <w:rFonts w:eastAsia="Calibri"/>
                <w:b/>
              </w:rPr>
            </w:pPr>
          </w:p>
          <w:p w:rsidR="002633E4" w:rsidRDefault="002633E4" w:rsidP="009D78A1">
            <w:pPr>
              <w:rPr>
                <w:rFonts w:eastAsia="Calibri"/>
                <w:b/>
              </w:rPr>
            </w:pPr>
          </w:p>
          <w:p w:rsidR="00E005D3" w:rsidRDefault="00E005D3" w:rsidP="009D78A1">
            <w:pPr>
              <w:rPr>
                <w:rFonts w:eastAsia="Calibri"/>
                <w:b/>
              </w:rPr>
            </w:pPr>
            <w:r>
              <w:rPr>
                <w:rFonts w:eastAsia="Calibri"/>
                <w:b/>
              </w:rPr>
              <w:t xml:space="preserve">DJELOMIČNO </w:t>
            </w:r>
            <w:r w:rsidRPr="00E005D3">
              <w:rPr>
                <w:rFonts w:eastAsia="Calibri"/>
                <w:b/>
              </w:rPr>
              <w:t>PRIHVAĆEN</w:t>
            </w:r>
          </w:p>
          <w:p w:rsidR="00770BD0" w:rsidRDefault="00770BD0" w:rsidP="009D78A1">
            <w:pPr>
              <w:rPr>
                <w:rFonts w:eastAsia="Calibri"/>
                <w:b/>
              </w:rPr>
            </w:pPr>
          </w:p>
          <w:p w:rsidR="00770BD0" w:rsidRDefault="00770BD0" w:rsidP="009D78A1">
            <w:pPr>
              <w:rPr>
                <w:rFonts w:eastAsia="Calibri"/>
                <w:b/>
              </w:rPr>
            </w:pPr>
          </w:p>
          <w:p w:rsidR="00770BD0" w:rsidRDefault="00770BD0" w:rsidP="009D78A1">
            <w:pPr>
              <w:rPr>
                <w:rFonts w:eastAsia="Calibri"/>
                <w:b/>
              </w:rPr>
            </w:pPr>
          </w:p>
          <w:p w:rsidR="00770BD0" w:rsidRDefault="00770BD0" w:rsidP="009D78A1">
            <w:pPr>
              <w:rPr>
                <w:rFonts w:eastAsia="Calibri"/>
                <w:b/>
              </w:rPr>
            </w:pPr>
          </w:p>
          <w:p w:rsidR="00770BD0" w:rsidRDefault="00770BD0" w:rsidP="009D78A1">
            <w:pPr>
              <w:rPr>
                <w:rFonts w:eastAsia="Calibri"/>
                <w:b/>
              </w:rPr>
            </w:pPr>
          </w:p>
          <w:p w:rsidR="00770BD0" w:rsidRDefault="00770BD0" w:rsidP="009D78A1">
            <w:pPr>
              <w:rPr>
                <w:rFonts w:eastAsia="Calibri"/>
                <w:b/>
              </w:rPr>
            </w:pPr>
          </w:p>
          <w:p w:rsidR="00770BD0" w:rsidRDefault="00770BD0" w:rsidP="009D78A1">
            <w:pPr>
              <w:rPr>
                <w:rFonts w:eastAsia="Calibri"/>
                <w:b/>
              </w:rPr>
            </w:pPr>
          </w:p>
          <w:p w:rsidR="00770BD0" w:rsidRDefault="00770BD0" w:rsidP="009D78A1">
            <w:pPr>
              <w:rPr>
                <w:rFonts w:eastAsia="Calibri"/>
                <w:b/>
              </w:rPr>
            </w:pPr>
          </w:p>
          <w:p w:rsidR="00770BD0" w:rsidRDefault="00770BD0" w:rsidP="009D78A1">
            <w:pPr>
              <w:rPr>
                <w:rFonts w:eastAsia="Calibri"/>
                <w:b/>
              </w:rPr>
            </w:pPr>
          </w:p>
          <w:p w:rsidR="00770BD0" w:rsidRDefault="00770BD0" w:rsidP="006F5614">
            <w:pPr>
              <w:jc w:val="both"/>
              <w:rPr>
                <w:rFonts w:eastAsia="Calibri"/>
              </w:rPr>
            </w:pPr>
            <w:r w:rsidRPr="00770BD0">
              <w:rPr>
                <w:rFonts w:eastAsia="Calibri"/>
              </w:rPr>
              <w:lastRenderedPageBreak/>
              <w:t>Navedenim člankom definiraju se moguće situacije za neuvrštavanje lijeka na listu lijekova Zavoda, koje procjenjuje stručno povjerenstvo Zavoda u postupku stavljanja lijeka na listu lijekova Za</w:t>
            </w:r>
            <w:r>
              <w:rPr>
                <w:rFonts w:eastAsia="Calibri"/>
              </w:rPr>
              <w:t>voda, p</w:t>
            </w:r>
            <w:r w:rsidRPr="00770BD0">
              <w:rPr>
                <w:rFonts w:eastAsia="Calibri"/>
              </w:rPr>
              <w:t>ri čemu jedan od razloga može biti i iznimno visoka cijena lijeka.</w:t>
            </w:r>
          </w:p>
          <w:p w:rsidR="002633E4" w:rsidRDefault="002633E4" w:rsidP="006F5614">
            <w:pPr>
              <w:jc w:val="both"/>
              <w:rPr>
                <w:rFonts w:eastAsia="Calibri"/>
              </w:rPr>
            </w:pPr>
          </w:p>
          <w:p w:rsidR="0016449B" w:rsidRDefault="00FC382D" w:rsidP="006F5614">
            <w:pPr>
              <w:jc w:val="both"/>
              <w:rPr>
                <w:rFonts w:eastAsia="Calibri"/>
              </w:rPr>
            </w:pPr>
            <w:r>
              <w:rPr>
                <w:rFonts w:eastAsia="Calibri"/>
              </w:rPr>
              <w:t>Vezano uz „l</w:t>
            </w:r>
            <w:r w:rsidRPr="00FC382D">
              <w:rPr>
                <w:rFonts w:eastAsia="Calibri"/>
              </w:rPr>
              <w:t>ijek</w:t>
            </w:r>
            <w:r>
              <w:rPr>
                <w:rFonts w:eastAsia="Calibri"/>
              </w:rPr>
              <w:t xml:space="preserve"> koji se </w:t>
            </w:r>
            <w:r w:rsidRPr="00FC382D">
              <w:rPr>
                <w:rFonts w:eastAsia="Calibri"/>
              </w:rPr>
              <w:t>prim</w:t>
            </w:r>
            <w:r>
              <w:rPr>
                <w:rFonts w:eastAsia="Calibri"/>
              </w:rPr>
              <w:t xml:space="preserve">jenjuju za ublažavanje simptoma“ radi se o lijekovima za koje </w:t>
            </w:r>
            <w:r w:rsidRPr="00FC382D">
              <w:rPr>
                <w:rFonts w:eastAsia="Calibri"/>
              </w:rPr>
              <w:t xml:space="preserve">stručno povjerenstvo Zavoda </w:t>
            </w:r>
            <w:r>
              <w:rPr>
                <w:rFonts w:eastAsia="Calibri"/>
              </w:rPr>
              <w:t>procijeni da nije neophodno njihovo uvrštavanje na listu lijekova kako bi bilo osigurana njihova dostupnost pacijentima na teret sredstava državnog osiguravatelja.</w:t>
            </w:r>
          </w:p>
          <w:p w:rsidR="0020576A" w:rsidRDefault="0020576A" w:rsidP="00770BD0">
            <w:pPr>
              <w:rPr>
                <w:rFonts w:eastAsia="Calibri"/>
                <w:b/>
              </w:rPr>
            </w:pPr>
          </w:p>
          <w:p w:rsidR="0016449B" w:rsidRPr="0016449B" w:rsidRDefault="002702D1" w:rsidP="00770BD0">
            <w:pPr>
              <w:rPr>
                <w:rFonts w:eastAsia="Calibri"/>
                <w:b/>
              </w:rPr>
            </w:pPr>
            <w:r w:rsidRPr="002702D1">
              <w:rPr>
                <w:rFonts w:eastAsia="Calibri"/>
                <w:b/>
              </w:rPr>
              <w:t>DJELOMIČNO PRIHVAĆEN</w:t>
            </w:r>
          </w:p>
          <w:p w:rsidR="0016449B" w:rsidRDefault="0016449B" w:rsidP="00770BD0">
            <w:pPr>
              <w:rPr>
                <w:rFonts w:eastAsia="Calibri"/>
              </w:rPr>
            </w:pPr>
          </w:p>
          <w:p w:rsidR="0016449B" w:rsidRDefault="0016449B" w:rsidP="006F5614">
            <w:pPr>
              <w:jc w:val="both"/>
              <w:rPr>
                <w:rFonts w:eastAsia="Calibri"/>
              </w:rPr>
            </w:pPr>
            <w:r>
              <w:rPr>
                <w:rFonts w:eastAsia="Calibri"/>
              </w:rPr>
              <w:t>Članak 16. točka 11. je promijenjena na način da glasi: „</w:t>
            </w:r>
            <w:r w:rsidRPr="0016449B">
              <w:rPr>
                <w:rFonts w:eastAsia="Calibri"/>
              </w:rPr>
              <w:t>izjava kojom nositelj odobrenja potvrđuje koji su bili uključni, odnosno isključni kriteriji za primjenu lijeka tijekom kliničkih ispitivanja, ako se radi o lijeku za liječenje rijetke bolesti</w:t>
            </w:r>
            <w:r>
              <w:rPr>
                <w:rFonts w:eastAsia="Calibri"/>
              </w:rPr>
              <w:t>“. Navedeni kriteri</w:t>
            </w:r>
            <w:r w:rsidR="00A037CC">
              <w:rPr>
                <w:rFonts w:eastAsia="Calibri"/>
              </w:rPr>
              <w:t>ji potrebni su u svrhu procjene</w:t>
            </w:r>
            <w:r w:rsidR="00F84BF1">
              <w:rPr>
                <w:rFonts w:eastAsia="Calibri"/>
              </w:rPr>
              <w:t xml:space="preserve"> indikacija /</w:t>
            </w:r>
            <w:r>
              <w:rPr>
                <w:rFonts w:eastAsia="Calibri"/>
              </w:rPr>
              <w:t xml:space="preserve"> smjernica </w:t>
            </w:r>
            <w:r w:rsidR="00F84BF1">
              <w:rPr>
                <w:rFonts w:eastAsia="Calibri"/>
              </w:rPr>
              <w:t xml:space="preserve">u listi lijekova </w:t>
            </w:r>
            <w:r>
              <w:rPr>
                <w:rFonts w:eastAsia="Calibri"/>
              </w:rPr>
              <w:t>za primjenu lijek</w:t>
            </w:r>
            <w:r w:rsidR="00F84BF1">
              <w:rPr>
                <w:rFonts w:eastAsia="Calibri"/>
              </w:rPr>
              <w:t>ov</w:t>
            </w:r>
            <w:r>
              <w:rPr>
                <w:rFonts w:eastAsia="Calibri"/>
              </w:rPr>
              <w:t>a</w:t>
            </w:r>
            <w:r w:rsidR="00F84BF1">
              <w:rPr>
                <w:rFonts w:eastAsia="Calibri"/>
              </w:rPr>
              <w:t xml:space="preserve"> za liječenje rijetkih bolesti</w:t>
            </w:r>
            <w:r>
              <w:rPr>
                <w:rFonts w:eastAsia="Calibri"/>
              </w:rPr>
              <w:t>.</w:t>
            </w: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2633E4" w:rsidRDefault="002633E4" w:rsidP="00770BD0">
            <w:pPr>
              <w:rPr>
                <w:rFonts w:eastAsia="Calibri"/>
              </w:rPr>
            </w:pPr>
          </w:p>
          <w:p w:rsidR="002633E4" w:rsidRDefault="002633E4" w:rsidP="00770BD0">
            <w:pPr>
              <w:rPr>
                <w:rFonts w:eastAsia="Calibri"/>
              </w:rPr>
            </w:pPr>
          </w:p>
          <w:p w:rsidR="002633E4" w:rsidRDefault="002633E4" w:rsidP="00770BD0">
            <w:pPr>
              <w:rPr>
                <w:rFonts w:eastAsia="Calibri"/>
              </w:rPr>
            </w:pPr>
          </w:p>
          <w:p w:rsidR="002633E4" w:rsidRDefault="002633E4" w:rsidP="00770BD0">
            <w:pPr>
              <w:rPr>
                <w:rFonts w:eastAsia="Calibri"/>
              </w:rPr>
            </w:pPr>
          </w:p>
          <w:p w:rsidR="002633E4" w:rsidRDefault="002633E4" w:rsidP="00770BD0">
            <w:pPr>
              <w:rPr>
                <w:rFonts w:eastAsia="Calibri"/>
              </w:rPr>
            </w:pPr>
          </w:p>
          <w:p w:rsidR="002633E4" w:rsidRDefault="002633E4" w:rsidP="00770BD0">
            <w:pPr>
              <w:rPr>
                <w:rFonts w:eastAsia="Calibri"/>
              </w:rPr>
            </w:pPr>
          </w:p>
          <w:p w:rsidR="006C6CC4" w:rsidRDefault="00A037CC" w:rsidP="00770BD0">
            <w:pPr>
              <w:rPr>
                <w:rFonts w:eastAsia="Calibri"/>
              </w:rPr>
            </w:pPr>
            <w:r>
              <w:rPr>
                <w:rFonts w:eastAsia="Calibri"/>
              </w:rPr>
              <w:lastRenderedPageBreak/>
              <w:t>ICER spada pod druge farmakoekonomske studije.</w:t>
            </w: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rPr>
            </w:pPr>
          </w:p>
          <w:p w:rsidR="006C6CC4" w:rsidRDefault="006C6CC4" w:rsidP="00770BD0">
            <w:pPr>
              <w:rPr>
                <w:rFonts w:eastAsia="Calibri"/>
                <w:b/>
              </w:rPr>
            </w:pPr>
            <w:r w:rsidRPr="006C6CC4">
              <w:rPr>
                <w:rFonts w:eastAsia="Calibri"/>
                <w:b/>
              </w:rPr>
              <w:t>PRIMLJENO NA ZNANJE</w:t>
            </w:r>
          </w:p>
          <w:p w:rsidR="006C6CC4" w:rsidRDefault="006C6CC4" w:rsidP="00770BD0">
            <w:pPr>
              <w:rPr>
                <w:rFonts w:eastAsia="Calibri"/>
                <w:b/>
              </w:rPr>
            </w:pPr>
          </w:p>
          <w:p w:rsidR="006C6CC4" w:rsidRDefault="006C6CC4" w:rsidP="00770BD0">
            <w:pPr>
              <w:rPr>
                <w:rFonts w:eastAsia="Calibri"/>
                <w:b/>
              </w:rPr>
            </w:pPr>
          </w:p>
          <w:p w:rsidR="0020576A" w:rsidRDefault="0020576A" w:rsidP="00770BD0">
            <w:pPr>
              <w:rPr>
                <w:rFonts w:eastAsia="Calibri"/>
                <w:b/>
              </w:rPr>
            </w:pPr>
          </w:p>
          <w:p w:rsidR="002633E4" w:rsidRDefault="002633E4" w:rsidP="00770BD0">
            <w:pPr>
              <w:rPr>
                <w:rFonts w:eastAsia="Calibri"/>
              </w:rPr>
            </w:pPr>
          </w:p>
          <w:p w:rsidR="002633E4" w:rsidRDefault="002633E4" w:rsidP="00770BD0">
            <w:pPr>
              <w:rPr>
                <w:rFonts w:eastAsia="Calibri"/>
              </w:rPr>
            </w:pPr>
          </w:p>
          <w:p w:rsidR="006C6CC4" w:rsidRDefault="006C6CC4" w:rsidP="006F5614">
            <w:pPr>
              <w:jc w:val="both"/>
              <w:rPr>
                <w:rFonts w:eastAsia="Calibri"/>
              </w:rPr>
            </w:pPr>
            <w:r w:rsidRPr="006C6CC4">
              <w:rPr>
                <w:rFonts w:eastAsia="Calibri"/>
              </w:rPr>
              <w:t xml:space="preserve">Točka 3. odnosi se na članak 25. </w:t>
            </w:r>
            <w:r>
              <w:rPr>
                <w:rFonts w:eastAsia="Calibri"/>
              </w:rPr>
              <w:t>Navedenom odredbom namjerava se ubrzati i pospješiti rad Povjerenstva. Također, na nacionalnoj razini u tijeku je projekt izrade hrvatskih smjernica za liječenje pojedinih bolesti u suradnji Ministarstva zdravstva i Hrvatskog liječničkog zbora.</w:t>
            </w:r>
          </w:p>
          <w:p w:rsidR="00F767F1" w:rsidRDefault="00F767F1" w:rsidP="00770BD0">
            <w:pPr>
              <w:rPr>
                <w:rFonts w:eastAsia="Calibri"/>
              </w:rPr>
            </w:pPr>
          </w:p>
          <w:p w:rsidR="006F5614" w:rsidRDefault="006F5614" w:rsidP="00770BD0">
            <w:pPr>
              <w:rPr>
                <w:rFonts w:eastAsia="Calibri"/>
                <w:b/>
              </w:rPr>
            </w:pPr>
          </w:p>
          <w:p w:rsidR="006F5614" w:rsidRDefault="006F5614" w:rsidP="00770BD0">
            <w:pPr>
              <w:rPr>
                <w:rFonts w:eastAsia="Calibri"/>
                <w:b/>
              </w:rPr>
            </w:pPr>
          </w:p>
          <w:p w:rsidR="006F5614" w:rsidRDefault="006F5614" w:rsidP="00770BD0">
            <w:pPr>
              <w:rPr>
                <w:rFonts w:eastAsia="Calibri"/>
                <w:b/>
              </w:rPr>
            </w:pPr>
          </w:p>
          <w:p w:rsidR="006F5614" w:rsidRDefault="006F5614" w:rsidP="00770BD0">
            <w:pPr>
              <w:rPr>
                <w:rFonts w:eastAsia="Calibri"/>
                <w:b/>
              </w:rPr>
            </w:pPr>
          </w:p>
          <w:p w:rsidR="00F767F1" w:rsidRDefault="00F767F1" w:rsidP="00770BD0">
            <w:pPr>
              <w:rPr>
                <w:rFonts w:eastAsia="Calibri"/>
                <w:b/>
              </w:rPr>
            </w:pPr>
            <w:r w:rsidRPr="00F767F1">
              <w:rPr>
                <w:rFonts w:eastAsia="Calibri"/>
                <w:b/>
              </w:rPr>
              <w:t>PRIHVAĆEN</w:t>
            </w: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Default="00F767F1" w:rsidP="00770BD0">
            <w:pPr>
              <w:rPr>
                <w:rFonts w:eastAsia="Calibri"/>
                <w:b/>
              </w:rPr>
            </w:pPr>
          </w:p>
          <w:p w:rsidR="00F767F1" w:rsidRPr="00F767F1" w:rsidRDefault="00F767F1" w:rsidP="00770BD0">
            <w:pPr>
              <w:rPr>
                <w:rFonts w:eastAsia="Calibri"/>
                <w:b/>
              </w:rPr>
            </w:pPr>
            <w:r w:rsidRPr="00F767F1">
              <w:rPr>
                <w:rFonts w:eastAsia="Calibri"/>
                <w:b/>
              </w:rPr>
              <w:t>PRIHVAĆEN</w:t>
            </w:r>
          </w:p>
        </w:tc>
      </w:tr>
      <w:tr w:rsidR="00657328" w:rsidRPr="009D78A1" w:rsidTr="00F84BF9">
        <w:tc>
          <w:tcPr>
            <w:tcW w:w="1085" w:type="pct"/>
            <w:tcBorders>
              <w:top w:val="single" w:sz="4" w:space="0" w:color="auto"/>
              <w:left w:val="single" w:sz="4" w:space="0" w:color="auto"/>
              <w:bottom w:val="single" w:sz="4" w:space="0" w:color="auto"/>
              <w:right w:val="single" w:sz="4" w:space="0" w:color="auto"/>
            </w:tcBorders>
          </w:tcPr>
          <w:p w:rsidR="002409BD" w:rsidRPr="002409BD" w:rsidRDefault="002409BD" w:rsidP="002409BD">
            <w:pPr>
              <w:rPr>
                <w:rFonts w:eastAsia="Calibri"/>
              </w:rPr>
            </w:pPr>
            <w:r w:rsidRPr="002409BD">
              <w:rPr>
                <w:rFonts w:eastAsia="Calibri"/>
              </w:rPr>
              <w:lastRenderedPageBreak/>
              <w:t>Nenad Horvat</w:t>
            </w:r>
          </w:p>
          <w:p w:rsidR="00657328" w:rsidRPr="00974152" w:rsidRDefault="002409BD" w:rsidP="002409BD">
            <w:pPr>
              <w:rPr>
                <w:rFonts w:eastAsia="Calibri"/>
              </w:rPr>
            </w:pPr>
            <w:r w:rsidRPr="002409BD">
              <w:rPr>
                <w:rFonts w:eastAsia="Calibri"/>
              </w:rPr>
              <w:t xml:space="preserve">Predsjednik udruge Remisija  </w:t>
            </w:r>
          </w:p>
        </w:tc>
        <w:tc>
          <w:tcPr>
            <w:tcW w:w="1944" w:type="pct"/>
            <w:tcBorders>
              <w:top w:val="single" w:sz="4" w:space="0" w:color="auto"/>
              <w:left w:val="single" w:sz="4" w:space="0" w:color="auto"/>
              <w:bottom w:val="single" w:sz="4" w:space="0" w:color="auto"/>
              <w:right w:val="single" w:sz="4" w:space="0" w:color="auto"/>
            </w:tcBorders>
          </w:tcPr>
          <w:p w:rsidR="002409BD" w:rsidRDefault="002409BD" w:rsidP="002409BD">
            <w:pPr>
              <w:jc w:val="both"/>
              <w:rPr>
                <w:rFonts w:eastAsia="Calibri"/>
                <w:b/>
                <w:u w:val="single"/>
              </w:rPr>
            </w:pPr>
            <w:r>
              <w:rPr>
                <w:rFonts w:eastAsia="Calibri"/>
                <w:b/>
                <w:u w:val="single"/>
              </w:rPr>
              <w:t>Članak 1. stavak</w:t>
            </w:r>
            <w:r w:rsidRPr="002409BD">
              <w:rPr>
                <w:rFonts w:eastAsia="Calibri"/>
                <w:b/>
                <w:u w:val="single"/>
              </w:rPr>
              <w:t xml:space="preserve"> 3. </w:t>
            </w:r>
          </w:p>
          <w:p w:rsidR="002409BD" w:rsidRPr="002409BD" w:rsidRDefault="002409BD" w:rsidP="002409BD">
            <w:pPr>
              <w:jc w:val="both"/>
              <w:rPr>
                <w:rFonts w:eastAsia="Calibri"/>
                <w:b/>
                <w:u w:val="single"/>
              </w:rPr>
            </w:pPr>
          </w:p>
          <w:p w:rsidR="002409BD" w:rsidRPr="002409BD" w:rsidRDefault="002409BD" w:rsidP="002409BD">
            <w:pPr>
              <w:jc w:val="both"/>
              <w:rPr>
                <w:rFonts w:eastAsia="Calibri"/>
              </w:rPr>
            </w:pPr>
            <w:r w:rsidRPr="002409BD">
              <w:rPr>
                <w:rFonts w:eastAsia="Calibri"/>
              </w:rPr>
              <w:t>S pravnog stajališta neprihvatljivo je retroaktivno djelovanje odredbe ovog pravilnika na lijekove koji su već na listi.</w:t>
            </w:r>
          </w:p>
          <w:p w:rsidR="002409BD" w:rsidRPr="002409BD" w:rsidRDefault="002409BD" w:rsidP="002409BD">
            <w:pPr>
              <w:jc w:val="both"/>
              <w:rPr>
                <w:rFonts w:eastAsia="Calibri"/>
              </w:rPr>
            </w:pPr>
          </w:p>
          <w:p w:rsidR="00FE05C9" w:rsidRDefault="00FE05C9" w:rsidP="002409BD">
            <w:pPr>
              <w:jc w:val="both"/>
              <w:rPr>
                <w:rFonts w:eastAsia="Calibri"/>
                <w:b/>
                <w:u w:val="single"/>
              </w:rPr>
            </w:pPr>
          </w:p>
          <w:p w:rsidR="002409BD" w:rsidRDefault="002409BD" w:rsidP="002409BD">
            <w:pPr>
              <w:jc w:val="both"/>
              <w:rPr>
                <w:rFonts w:eastAsia="Calibri"/>
                <w:b/>
                <w:u w:val="single"/>
              </w:rPr>
            </w:pPr>
            <w:r>
              <w:rPr>
                <w:rFonts w:eastAsia="Calibri"/>
                <w:b/>
                <w:u w:val="single"/>
              </w:rPr>
              <w:t>Članak</w:t>
            </w:r>
            <w:r w:rsidRPr="002409BD">
              <w:rPr>
                <w:rFonts w:eastAsia="Calibri"/>
                <w:b/>
                <w:u w:val="single"/>
              </w:rPr>
              <w:t xml:space="preserve"> 3. </w:t>
            </w:r>
          </w:p>
          <w:p w:rsidR="002409BD" w:rsidRPr="002409BD" w:rsidRDefault="002409BD" w:rsidP="002409BD">
            <w:pPr>
              <w:jc w:val="both"/>
              <w:rPr>
                <w:rFonts w:eastAsia="Calibri"/>
                <w:b/>
                <w:u w:val="single"/>
              </w:rPr>
            </w:pPr>
          </w:p>
          <w:p w:rsidR="002409BD" w:rsidRPr="002409BD" w:rsidRDefault="002409BD" w:rsidP="002409BD">
            <w:pPr>
              <w:jc w:val="both"/>
              <w:rPr>
                <w:rFonts w:eastAsia="Calibri"/>
              </w:rPr>
            </w:pPr>
            <w:r w:rsidRPr="002409BD">
              <w:rPr>
                <w:rFonts w:eastAsia="Calibri"/>
              </w:rPr>
              <w:t>Mjerila koja su navedena su izuzetno opširno, neprecizno navedena i omogućavaju ekstenzivno, čak osobno tumačenje navedenih mjerila kroz diskrecijsko pravo nekoga „xy”, što svakako ne spada u objektivno i nešto što se može provjeriti, te je kao takav članak neprihvatljiv ukoliko se ne precizira.</w:t>
            </w:r>
          </w:p>
          <w:p w:rsidR="002409BD" w:rsidRPr="002409BD" w:rsidRDefault="002409BD" w:rsidP="002409BD">
            <w:pPr>
              <w:jc w:val="both"/>
              <w:rPr>
                <w:rFonts w:eastAsia="Calibri"/>
              </w:rPr>
            </w:pPr>
          </w:p>
          <w:p w:rsidR="002409BD" w:rsidRDefault="002409BD" w:rsidP="002409BD">
            <w:pPr>
              <w:jc w:val="both"/>
              <w:rPr>
                <w:rFonts w:eastAsia="Calibri"/>
                <w:b/>
                <w:u w:val="single"/>
              </w:rPr>
            </w:pPr>
            <w:r>
              <w:rPr>
                <w:rFonts w:eastAsia="Calibri"/>
                <w:b/>
                <w:u w:val="single"/>
              </w:rPr>
              <w:t>Članak</w:t>
            </w:r>
            <w:r w:rsidRPr="002409BD">
              <w:rPr>
                <w:rFonts w:eastAsia="Calibri"/>
                <w:b/>
                <w:u w:val="single"/>
              </w:rPr>
              <w:t xml:space="preserve"> 4. </w:t>
            </w:r>
          </w:p>
          <w:p w:rsidR="002409BD" w:rsidRPr="002409BD" w:rsidRDefault="002409BD" w:rsidP="002409BD">
            <w:pPr>
              <w:jc w:val="both"/>
              <w:rPr>
                <w:rFonts w:eastAsia="Calibri"/>
                <w:b/>
                <w:u w:val="single"/>
              </w:rPr>
            </w:pPr>
          </w:p>
          <w:p w:rsidR="002409BD" w:rsidRPr="002409BD" w:rsidRDefault="002409BD" w:rsidP="002409BD">
            <w:pPr>
              <w:jc w:val="both"/>
              <w:rPr>
                <w:rFonts w:eastAsia="Calibri"/>
              </w:rPr>
            </w:pPr>
            <w:r w:rsidRPr="002409BD">
              <w:rPr>
                <w:rFonts w:eastAsia="Calibri"/>
              </w:rPr>
              <w:lastRenderedPageBreak/>
              <w:t>Ne navodi se tko je ovlašten odrediti „prioritetne zadatke”, dakle također omogućava ekstenzivno djelovanje</w:t>
            </w:r>
          </w:p>
          <w:p w:rsidR="002409BD" w:rsidRPr="002409BD" w:rsidRDefault="002409BD" w:rsidP="002409BD">
            <w:pPr>
              <w:jc w:val="both"/>
              <w:rPr>
                <w:rFonts w:eastAsia="Calibri"/>
              </w:rPr>
            </w:pPr>
          </w:p>
          <w:p w:rsidR="00FE05C9" w:rsidRDefault="00FE05C9" w:rsidP="002409BD">
            <w:pPr>
              <w:jc w:val="both"/>
              <w:rPr>
                <w:rFonts w:eastAsia="Calibri"/>
                <w:b/>
                <w:u w:val="single"/>
              </w:rPr>
            </w:pPr>
          </w:p>
          <w:p w:rsidR="00FE05C9" w:rsidRDefault="00FE05C9" w:rsidP="002409BD">
            <w:pPr>
              <w:jc w:val="both"/>
              <w:rPr>
                <w:rFonts w:eastAsia="Calibri"/>
                <w:b/>
                <w:u w:val="single"/>
              </w:rPr>
            </w:pPr>
          </w:p>
          <w:p w:rsidR="002633E4" w:rsidRDefault="002633E4" w:rsidP="002409BD">
            <w:pPr>
              <w:jc w:val="both"/>
              <w:rPr>
                <w:rFonts w:eastAsia="Calibri"/>
                <w:b/>
                <w:u w:val="single"/>
              </w:rPr>
            </w:pPr>
          </w:p>
          <w:p w:rsidR="002409BD" w:rsidRPr="002409BD" w:rsidRDefault="002409BD" w:rsidP="002409BD">
            <w:pPr>
              <w:jc w:val="both"/>
              <w:rPr>
                <w:rFonts w:eastAsia="Calibri"/>
                <w:b/>
                <w:u w:val="single"/>
              </w:rPr>
            </w:pPr>
            <w:r>
              <w:rPr>
                <w:rFonts w:eastAsia="Calibri"/>
                <w:b/>
                <w:u w:val="single"/>
              </w:rPr>
              <w:t>Članak 5. stavak</w:t>
            </w:r>
            <w:r w:rsidRPr="002409BD">
              <w:rPr>
                <w:rFonts w:eastAsia="Calibri"/>
                <w:b/>
                <w:u w:val="single"/>
              </w:rPr>
              <w:t xml:space="preserve"> 2.</w:t>
            </w:r>
          </w:p>
          <w:p w:rsidR="002409BD" w:rsidRDefault="002409BD" w:rsidP="002409BD">
            <w:pPr>
              <w:jc w:val="both"/>
              <w:rPr>
                <w:rFonts w:eastAsia="Calibri"/>
              </w:rPr>
            </w:pPr>
          </w:p>
          <w:p w:rsidR="002409BD" w:rsidRPr="002409BD" w:rsidRDefault="002409BD" w:rsidP="002409BD">
            <w:pPr>
              <w:jc w:val="both"/>
              <w:rPr>
                <w:rFonts w:eastAsia="Calibri"/>
              </w:rPr>
            </w:pPr>
            <w:r w:rsidRPr="002409BD">
              <w:rPr>
                <w:rFonts w:eastAsia="Calibri"/>
              </w:rPr>
              <w:t>HZZO određuje terapijsku vrijednost lijeka pored već postojećeg odobrenja EU komisije i HALMEDA ?  Treba predložiti u EU parlamentu da EMA ima slušati HZZO.</w:t>
            </w:r>
          </w:p>
          <w:p w:rsidR="002409BD" w:rsidRPr="002409BD" w:rsidRDefault="002409BD" w:rsidP="002409BD">
            <w:pPr>
              <w:jc w:val="both"/>
              <w:rPr>
                <w:rFonts w:eastAsia="Calibri"/>
              </w:rPr>
            </w:pPr>
            <w:r w:rsidRPr="002409BD">
              <w:rPr>
                <w:rFonts w:eastAsia="Calibri"/>
              </w:rPr>
              <w:t>Ovo predstavlja pokušaj paralelnog vrednovanja što je nedopustivo i protuzakonito.</w:t>
            </w:r>
          </w:p>
          <w:p w:rsidR="002409BD" w:rsidRPr="002409BD" w:rsidRDefault="002409BD" w:rsidP="002409BD">
            <w:pPr>
              <w:jc w:val="both"/>
              <w:rPr>
                <w:rFonts w:eastAsia="Calibri"/>
              </w:rPr>
            </w:pPr>
          </w:p>
          <w:p w:rsidR="00137C49" w:rsidRDefault="00137C49" w:rsidP="002409BD">
            <w:pPr>
              <w:jc w:val="both"/>
              <w:rPr>
                <w:rFonts w:eastAsia="Calibri"/>
                <w:b/>
                <w:u w:val="single"/>
              </w:rPr>
            </w:pPr>
          </w:p>
          <w:p w:rsidR="002409BD" w:rsidRDefault="002409BD" w:rsidP="002409BD">
            <w:pPr>
              <w:jc w:val="both"/>
              <w:rPr>
                <w:rFonts w:eastAsia="Calibri"/>
                <w:b/>
                <w:u w:val="single"/>
              </w:rPr>
            </w:pPr>
            <w:r>
              <w:rPr>
                <w:rFonts w:eastAsia="Calibri"/>
                <w:b/>
                <w:u w:val="single"/>
              </w:rPr>
              <w:t>Članak</w:t>
            </w:r>
            <w:r w:rsidRPr="002409BD">
              <w:rPr>
                <w:rFonts w:eastAsia="Calibri"/>
                <w:b/>
                <w:u w:val="single"/>
              </w:rPr>
              <w:t xml:space="preserve"> 6. </w:t>
            </w:r>
          </w:p>
          <w:p w:rsidR="002409BD" w:rsidRPr="002409BD" w:rsidRDefault="002409BD" w:rsidP="002409BD">
            <w:pPr>
              <w:jc w:val="both"/>
              <w:rPr>
                <w:rFonts w:eastAsia="Calibri"/>
                <w:b/>
                <w:u w:val="single"/>
              </w:rPr>
            </w:pPr>
          </w:p>
          <w:p w:rsidR="002409BD" w:rsidRPr="002409BD" w:rsidRDefault="002409BD" w:rsidP="002409BD">
            <w:pPr>
              <w:jc w:val="both"/>
              <w:rPr>
                <w:rFonts w:eastAsia="Calibri"/>
              </w:rPr>
            </w:pPr>
            <w:r w:rsidRPr="002409BD">
              <w:rPr>
                <w:rFonts w:eastAsia="Calibri"/>
              </w:rPr>
              <w:t>Također omogućava preekstenzivne i neprecizirane kriterije</w:t>
            </w:r>
          </w:p>
          <w:p w:rsidR="002409BD" w:rsidRPr="002409BD" w:rsidRDefault="002409BD" w:rsidP="002409BD">
            <w:pPr>
              <w:jc w:val="both"/>
              <w:rPr>
                <w:rFonts w:eastAsia="Calibri"/>
              </w:rPr>
            </w:pPr>
          </w:p>
          <w:p w:rsidR="00C61FB4" w:rsidRDefault="00C61FB4" w:rsidP="002409BD">
            <w:pPr>
              <w:jc w:val="both"/>
              <w:rPr>
                <w:rFonts w:eastAsia="Calibri"/>
                <w:b/>
                <w:u w:val="single"/>
              </w:rPr>
            </w:pPr>
          </w:p>
          <w:p w:rsidR="00C61FB4" w:rsidRDefault="00C61FB4" w:rsidP="002409BD">
            <w:pPr>
              <w:jc w:val="both"/>
              <w:rPr>
                <w:rFonts w:eastAsia="Calibri"/>
                <w:b/>
                <w:u w:val="single"/>
              </w:rPr>
            </w:pPr>
          </w:p>
          <w:p w:rsidR="00C61FB4" w:rsidRDefault="00C61FB4" w:rsidP="002409BD">
            <w:pPr>
              <w:jc w:val="both"/>
              <w:rPr>
                <w:rFonts w:eastAsia="Calibri"/>
                <w:b/>
                <w:u w:val="single"/>
              </w:rPr>
            </w:pPr>
          </w:p>
          <w:p w:rsidR="004807A0" w:rsidRDefault="004807A0" w:rsidP="002409BD">
            <w:pPr>
              <w:jc w:val="both"/>
              <w:rPr>
                <w:rFonts w:eastAsia="Calibri"/>
                <w:b/>
                <w:u w:val="single"/>
              </w:rPr>
            </w:pPr>
          </w:p>
          <w:p w:rsidR="002409BD" w:rsidRDefault="002409BD" w:rsidP="002409BD">
            <w:pPr>
              <w:jc w:val="both"/>
              <w:rPr>
                <w:rFonts w:eastAsia="Calibri"/>
                <w:b/>
                <w:u w:val="single"/>
              </w:rPr>
            </w:pPr>
            <w:r>
              <w:rPr>
                <w:rFonts w:eastAsia="Calibri"/>
                <w:b/>
                <w:u w:val="single"/>
              </w:rPr>
              <w:t>Članak</w:t>
            </w:r>
            <w:r w:rsidRPr="002409BD">
              <w:rPr>
                <w:rFonts w:eastAsia="Calibri"/>
                <w:b/>
                <w:u w:val="single"/>
              </w:rPr>
              <w:t xml:space="preserve"> 7.</w:t>
            </w:r>
          </w:p>
          <w:p w:rsidR="002409BD" w:rsidRPr="002409BD" w:rsidRDefault="002409BD" w:rsidP="002409BD">
            <w:pPr>
              <w:jc w:val="both"/>
              <w:rPr>
                <w:rFonts w:eastAsia="Calibri"/>
                <w:b/>
                <w:u w:val="single"/>
              </w:rPr>
            </w:pPr>
          </w:p>
          <w:p w:rsidR="002409BD" w:rsidRPr="002409BD" w:rsidRDefault="002409BD" w:rsidP="002409BD">
            <w:pPr>
              <w:jc w:val="both"/>
              <w:rPr>
                <w:rFonts w:eastAsia="Calibri"/>
              </w:rPr>
            </w:pPr>
            <w:r w:rsidRPr="002409BD">
              <w:rPr>
                <w:rFonts w:eastAsia="Calibri"/>
              </w:rPr>
              <w:t>Nije jasno šta znače „etički aspekti” i „uzimanje u obzir” ??? Nedopustivo nepreciziranje i širina.</w:t>
            </w:r>
          </w:p>
          <w:p w:rsidR="002409BD" w:rsidRPr="002409BD" w:rsidRDefault="002409BD" w:rsidP="002409BD">
            <w:pPr>
              <w:jc w:val="both"/>
              <w:rPr>
                <w:rFonts w:eastAsia="Calibri"/>
              </w:rPr>
            </w:pPr>
          </w:p>
          <w:p w:rsidR="004807A0" w:rsidRDefault="004807A0" w:rsidP="002409BD">
            <w:pPr>
              <w:jc w:val="both"/>
              <w:rPr>
                <w:rFonts w:eastAsia="Calibri"/>
                <w:b/>
                <w:u w:val="single"/>
              </w:rPr>
            </w:pPr>
          </w:p>
          <w:p w:rsidR="008A279A" w:rsidRDefault="008A279A" w:rsidP="002409BD">
            <w:pPr>
              <w:jc w:val="both"/>
              <w:rPr>
                <w:rFonts w:eastAsia="Calibri"/>
                <w:b/>
                <w:u w:val="single"/>
              </w:rPr>
            </w:pPr>
          </w:p>
          <w:p w:rsidR="008A279A" w:rsidRDefault="008A279A" w:rsidP="002409BD">
            <w:pPr>
              <w:jc w:val="both"/>
              <w:rPr>
                <w:rFonts w:eastAsia="Calibri"/>
                <w:b/>
                <w:u w:val="single"/>
              </w:rPr>
            </w:pPr>
          </w:p>
          <w:p w:rsidR="008A279A" w:rsidRDefault="008A279A" w:rsidP="002409BD">
            <w:pPr>
              <w:jc w:val="both"/>
              <w:rPr>
                <w:rFonts w:eastAsia="Calibri"/>
                <w:b/>
                <w:u w:val="single"/>
              </w:rPr>
            </w:pPr>
          </w:p>
          <w:p w:rsidR="008A279A" w:rsidRDefault="008A279A" w:rsidP="002409BD">
            <w:pPr>
              <w:jc w:val="both"/>
              <w:rPr>
                <w:rFonts w:eastAsia="Calibri"/>
                <w:b/>
                <w:u w:val="single"/>
              </w:rPr>
            </w:pPr>
          </w:p>
          <w:p w:rsidR="002409BD" w:rsidRDefault="002409BD" w:rsidP="002409BD">
            <w:pPr>
              <w:jc w:val="both"/>
              <w:rPr>
                <w:rFonts w:eastAsia="Calibri"/>
                <w:b/>
                <w:u w:val="single"/>
              </w:rPr>
            </w:pPr>
            <w:r w:rsidRPr="002409BD">
              <w:rPr>
                <w:rFonts w:eastAsia="Calibri"/>
                <w:b/>
                <w:u w:val="single"/>
              </w:rPr>
              <w:t>Čl</w:t>
            </w:r>
            <w:r>
              <w:rPr>
                <w:rFonts w:eastAsia="Calibri"/>
                <w:b/>
                <w:u w:val="single"/>
              </w:rPr>
              <w:t>anak</w:t>
            </w:r>
            <w:r w:rsidRPr="002409BD">
              <w:rPr>
                <w:rFonts w:eastAsia="Calibri"/>
                <w:b/>
                <w:u w:val="single"/>
              </w:rPr>
              <w:t xml:space="preserve"> 8.</w:t>
            </w:r>
          </w:p>
          <w:p w:rsidR="002409BD" w:rsidRPr="002409BD" w:rsidRDefault="002409BD" w:rsidP="002409BD">
            <w:pPr>
              <w:jc w:val="both"/>
              <w:rPr>
                <w:rFonts w:eastAsia="Calibri"/>
                <w:b/>
                <w:u w:val="single"/>
              </w:rPr>
            </w:pPr>
          </w:p>
          <w:p w:rsidR="002409BD" w:rsidRPr="002409BD" w:rsidRDefault="002409BD" w:rsidP="002409BD">
            <w:pPr>
              <w:jc w:val="both"/>
              <w:rPr>
                <w:rFonts w:eastAsia="Calibri"/>
              </w:rPr>
            </w:pPr>
            <w:r w:rsidRPr="002409BD">
              <w:rPr>
                <w:rFonts w:eastAsia="Calibri"/>
              </w:rPr>
              <w:t>Za određene lijekove treba se držati striktno onoga što je navedeno u Sažetku svojstava lijeka, a tek u nedostatku navedenog ono što se predlaže kao kriterij uz potrtebno definiranje !!!</w:t>
            </w:r>
          </w:p>
          <w:p w:rsidR="002409BD" w:rsidRPr="002409BD" w:rsidRDefault="002409BD" w:rsidP="002409BD">
            <w:pPr>
              <w:jc w:val="both"/>
              <w:rPr>
                <w:rFonts w:eastAsia="Calibri"/>
              </w:rPr>
            </w:pPr>
          </w:p>
          <w:p w:rsidR="002409BD" w:rsidRDefault="002409BD" w:rsidP="002409BD">
            <w:pPr>
              <w:jc w:val="both"/>
              <w:rPr>
                <w:rFonts w:eastAsia="Calibri"/>
                <w:b/>
                <w:u w:val="single"/>
              </w:rPr>
            </w:pPr>
            <w:r>
              <w:rPr>
                <w:rFonts w:eastAsia="Calibri"/>
                <w:b/>
                <w:u w:val="single"/>
              </w:rPr>
              <w:t>Članak</w:t>
            </w:r>
            <w:r w:rsidRPr="002409BD">
              <w:rPr>
                <w:rFonts w:eastAsia="Calibri"/>
                <w:b/>
                <w:u w:val="single"/>
              </w:rPr>
              <w:t xml:space="preserve"> 11.</w:t>
            </w:r>
          </w:p>
          <w:p w:rsidR="002409BD" w:rsidRPr="002409BD" w:rsidRDefault="002409BD" w:rsidP="002409BD">
            <w:pPr>
              <w:jc w:val="both"/>
              <w:rPr>
                <w:rFonts w:eastAsia="Calibri"/>
                <w:b/>
                <w:u w:val="single"/>
              </w:rPr>
            </w:pPr>
          </w:p>
          <w:p w:rsidR="002409BD" w:rsidRPr="002409BD" w:rsidRDefault="002409BD" w:rsidP="002409BD">
            <w:pPr>
              <w:jc w:val="both"/>
              <w:rPr>
                <w:rFonts w:eastAsia="Calibri"/>
              </w:rPr>
            </w:pPr>
            <w:r w:rsidRPr="002409BD">
              <w:rPr>
                <w:rFonts w:eastAsia="Calibri"/>
              </w:rPr>
              <w:t>Pravno apsolutno neprihvatljivo jer je nedefinirano što se smatra „neprihvatljivo visokom cijenom” ???</w:t>
            </w:r>
          </w:p>
          <w:p w:rsidR="002409BD" w:rsidRPr="002409BD" w:rsidRDefault="002409BD" w:rsidP="002409BD">
            <w:pPr>
              <w:jc w:val="both"/>
              <w:rPr>
                <w:rFonts w:eastAsia="Calibri"/>
              </w:rPr>
            </w:pPr>
            <w:r w:rsidRPr="002409BD">
              <w:rPr>
                <w:rFonts w:eastAsia="Calibri"/>
              </w:rPr>
              <w:t>Jednako tako je nepoznato šta predstavlja „manje potreban lijek”, a pogotovo tko određuje kriterij „promjene načina života”, pogotovo kod kroničnih bolesnika, kao i način na koji je to mjerljivo.</w:t>
            </w:r>
          </w:p>
          <w:p w:rsidR="002409BD" w:rsidRPr="002409BD" w:rsidRDefault="002409BD" w:rsidP="002409BD">
            <w:pPr>
              <w:jc w:val="both"/>
              <w:rPr>
                <w:rFonts w:eastAsia="Calibri"/>
              </w:rPr>
            </w:pPr>
          </w:p>
          <w:p w:rsidR="004E0100" w:rsidRDefault="004E0100" w:rsidP="002409BD">
            <w:pPr>
              <w:jc w:val="both"/>
              <w:rPr>
                <w:rFonts w:eastAsia="Calibri"/>
                <w:b/>
                <w:u w:val="single"/>
              </w:rPr>
            </w:pPr>
          </w:p>
          <w:p w:rsidR="004E0100" w:rsidRDefault="004E0100" w:rsidP="002409BD">
            <w:pPr>
              <w:jc w:val="both"/>
              <w:rPr>
                <w:rFonts w:eastAsia="Calibri"/>
                <w:b/>
                <w:u w:val="single"/>
              </w:rPr>
            </w:pPr>
          </w:p>
          <w:p w:rsidR="00AB4CB3" w:rsidRDefault="00AB4CB3" w:rsidP="002409BD">
            <w:pPr>
              <w:jc w:val="both"/>
              <w:rPr>
                <w:rFonts w:eastAsia="Calibri"/>
                <w:b/>
                <w:u w:val="single"/>
              </w:rPr>
            </w:pPr>
          </w:p>
          <w:p w:rsidR="00AB4CB3" w:rsidRDefault="00AB4CB3" w:rsidP="002409BD">
            <w:pPr>
              <w:jc w:val="both"/>
              <w:rPr>
                <w:rFonts w:eastAsia="Calibri"/>
                <w:b/>
                <w:u w:val="single"/>
              </w:rPr>
            </w:pPr>
          </w:p>
          <w:p w:rsidR="00AB4CB3" w:rsidRDefault="00AB4CB3" w:rsidP="002409BD">
            <w:pPr>
              <w:jc w:val="both"/>
              <w:rPr>
                <w:rFonts w:eastAsia="Calibri"/>
                <w:b/>
                <w:u w:val="single"/>
              </w:rPr>
            </w:pPr>
          </w:p>
          <w:p w:rsidR="00AB4CB3" w:rsidRDefault="00AB4CB3" w:rsidP="002409BD">
            <w:pPr>
              <w:jc w:val="both"/>
              <w:rPr>
                <w:rFonts w:eastAsia="Calibri"/>
                <w:b/>
                <w:u w:val="single"/>
              </w:rPr>
            </w:pPr>
          </w:p>
          <w:p w:rsidR="002409BD" w:rsidRDefault="002409BD" w:rsidP="002409BD">
            <w:pPr>
              <w:jc w:val="both"/>
              <w:rPr>
                <w:rFonts w:eastAsia="Calibri"/>
                <w:b/>
                <w:u w:val="single"/>
              </w:rPr>
            </w:pPr>
            <w:r>
              <w:rPr>
                <w:rFonts w:eastAsia="Calibri"/>
                <w:b/>
                <w:u w:val="single"/>
              </w:rPr>
              <w:t>Članak</w:t>
            </w:r>
            <w:r w:rsidRPr="002409BD">
              <w:rPr>
                <w:rFonts w:eastAsia="Calibri"/>
                <w:b/>
                <w:u w:val="single"/>
              </w:rPr>
              <w:t xml:space="preserve"> 19.</w:t>
            </w:r>
          </w:p>
          <w:p w:rsidR="002409BD" w:rsidRPr="002409BD" w:rsidRDefault="002409BD" w:rsidP="002409BD">
            <w:pPr>
              <w:jc w:val="both"/>
              <w:rPr>
                <w:rFonts w:eastAsia="Calibri"/>
                <w:b/>
                <w:u w:val="single"/>
              </w:rPr>
            </w:pPr>
          </w:p>
          <w:p w:rsidR="002409BD" w:rsidRPr="002409BD" w:rsidRDefault="002409BD" w:rsidP="002409BD">
            <w:pPr>
              <w:jc w:val="both"/>
              <w:rPr>
                <w:rFonts w:eastAsia="Calibri"/>
              </w:rPr>
            </w:pPr>
            <w:r w:rsidRPr="002409BD">
              <w:rPr>
                <w:rFonts w:eastAsia="Calibri"/>
              </w:rPr>
              <w:t xml:space="preserve">Najprije upozoravamo na konstrukciju „strogo definiranih smjernica”, zbog izraza strogo, u pravu niti jedne države na svijetu tako nešto NE postoji, osim toga smjernice se i mijenjaju razvojem medicine, </w:t>
            </w:r>
            <w:r w:rsidRPr="002409BD">
              <w:rPr>
                <w:rFonts w:eastAsia="Calibri"/>
              </w:rPr>
              <w:lastRenderedPageBreak/>
              <w:t>rigidno je ponašati se kao da se nešto „kleše u kamen” za sva vremena.</w:t>
            </w:r>
          </w:p>
          <w:p w:rsidR="002409BD" w:rsidRPr="002409BD" w:rsidRDefault="002409BD" w:rsidP="002409BD">
            <w:pPr>
              <w:jc w:val="both"/>
              <w:rPr>
                <w:rFonts w:eastAsia="Calibri"/>
              </w:rPr>
            </w:pPr>
            <w:r w:rsidRPr="002409BD">
              <w:rPr>
                <w:rFonts w:eastAsia="Calibri"/>
              </w:rPr>
              <w:t>Nadalje, stavci 5. i 7. su neprimjereni, neprihvatljivi, ograničavajući i destruktivnog djelovanja na zdravlje populacije općenito, a tako nešto podliježe i kaznenoj odgovornosti.</w:t>
            </w:r>
          </w:p>
          <w:p w:rsidR="002409BD" w:rsidRPr="002409BD" w:rsidRDefault="002409BD" w:rsidP="002409BD">
            <w:pPr>
              <w:jc w:val="both"/>
              <w:rPr>
                <w:rFonts w:eastAsia="Calibri"/>
              </w:rPr>
            </w:pPr>
            <w:r w:rsidRPr="002409BD">
              <w:rPr>
                <w:rFonts w:eastAsia="Calibri"/>
              </w:rPr>
              <w:t>Naime, opće je poznato da lijekovi u istoj indikaciji na znači da su i jednako učinkoviti, a niti je to neka vrsta pokazatelja njihove međusobne zamjenjivosti i kao kriterij je naprosto apsurdan. To zato jer postoje razlike u kliničkim smjernicama za primjenu tih lijekova unutar iste indikacije, mehanizmi djelovanja tih lijekova su različiti kao i učinci, uz razliku u odobrenim indikacijama – biološka terapija i onkološki lijekovi.</w:t>
            </w:r>
          </w:p>
          <w:p w:rsidR="002409BD" w:rsidRPr="002409BD" w:rsidRDefault="002409BD" w:rsidP="002409BD">
            <w:pPr>
              <w:jc w:val="both"/>
              <w:rPr>
                <w:rFonts w:eastAsia="Calibri"/>
              </w:rPr>
            </w:pPr>
          </w:p>
          <w:p w:rsidR="002409BD" w:rsidRPr="002409BD" w:rsidRDefault="002409BD" w:rsidP="002409BD">
            <w:pPr>
              <w:jc w:val="both"/>
              <w:rPr>
                <w:rFonts w:eastAsia="Calibri"/>
              </w:rPr>
            </w:pPr>
            <w:r w:rsidRPr="002409BD">
              <w:rPr>
                <w:rFonts w:eastAsia="Calibri"/>
              </w:rPr>
              <w:t>Autonomija liječnika ordinarijusa se takvim postupanjem ograničava na nulu, na oktroiranje liječenja od strane nekoga tko ne samo da nije specijalist već nije niti kliničar, što više, radi sa papirima, a ne oboljelim osobama. Dakle, struka je onemogućena u obavljanju djelatnosti sukladno pravilima struke. Za tako nešto netko mora odgovarati, a to sigurno neće biti ordinarijus kojem je nešto nametnuto „odozgo” !</w:t>
            </w:r>
          </w:p>
          <w:p w:rsidR="002409BD" w:rsidRPr="002409BD" w:rsidRDefault="002409BD" w:rsidP="002409BD">
            <w:pPr>
              <w:jc w:val="both"/>
              <w:rPr>
                <w:rFonts w:eastAsia="Calibri"/>
              </w:rPr>
            </w:pPr>
            <w:r w:rsidRPr="002409BD">
              <w:rPr>
                <w:rFonts w:eastAsia="Calibri"/>
              </w:rPr>
              <w:t xml:space="preserve">Državni osiguravatelj DUŽAN je svim osiguranicima, čitaj građanima, osigurati opće i jednako pravo na kvalitetnu i kontinuiranu zdravstvenu zaštitu primjerenu njegovom zdravstvenom stanju sukladno općeprihvaćenim stručnim standardima i etičkim načelima, U NAJBOLJEM INTERESU PACIJENTA </w:t>
            </w:r>
            <w:r w:rsidRPr="002409BD">
              <w:rPr>
                <w:rFonts w:eastAsia="Calibri"/>
              </w:rPr>
              <w:lastRenderedPageBreak/>
              <w:t>UZ POŠTIVANJE NJEGOVIH OSOBNIH STAVOVA. (čl.2. Zakon o zaštiti prava pacijenata)</w:t>
            </w:r>
          </w:p>
          <w:p w:rsidR="002409BD" w:rsidRPr="002409BD" w:rsidRDefault="002409BD" w:rsidP="002409BD">
            <w:pPr>
              <w:jc w:val="both"/>
              <w:rPr>
                <w:rFonts w:eastAsia="Calibri"/>
              </w:rPr>
            </w:pPr>
            <w:r w:rsidRPr="002409BD">
              <w:rPr>
                <w:rFonts w:eastAsia="Calibri"/>
              </w:rPr>
              <w:t>Oboljeli predloženim NEMAJU jednaka prava prilikom korištenja sredstava zdravstvenog osiguranja, pa sve do rizika negativnog odgovora na zamjensku terapiju.</w:t>
            </w:r>
          </w:p>
          <w:p w:rsidR="002409BD" w:rsidRPr="002409BD" w:rsidRDefault="002409BD" w:rsidP="002409BD">
            <w:pPr>
              <w:jc w:val="both"/>
              <w:rPr>
                <w:rFonts w:eastAsia="Calibri"/>
              </w:rPr>
            </w:pPr>
            <w:r w:rsidRPr="002409BD">
              <w:rPr>
                <w:rFonts w:eastAsia="Calibri"/>
              </w:rPr>
              <w:t>Naime, brisanjem lijekova sa liste ugrožava se i opskrba lijekovima, koji se primjenjuju u propisanim intervalima, što predstavlja dodatni problem pored gore već navedenog.</w:t>
            </w:r>
          </w:p>
          <w:p w:rsidR="002409BD" w:rsidRPr="002409BD" w:rsidRDefault="002409BD" w:rsidP="002409BD">
            <w:pPr>
              <w:jc w:val="both"/>
              <w:rPr>
                <w:rFonts w:eastAsia="Calibri"/>
              </w:rPr>
            </w:pPr>
          </w:p>
          <w:p w:rsidR="002409BD" w:rsidRPr="002409BD" w:rsidRDefault="002409BD" w:rsidP="002409BD">
            <w:pPr>
              <w:jc w:val="both"/>
              <w:rPr>
                <w:rFonts w:eastAsia="Calibri"/>
              </w:rPr>
            </w:pPr>
            <w:r w:rsidRPr="002409BD">
              <w:rPr>
                <w:rFonts w:eastAsia="Calibri"/>
              </w:rPr>
              <w:t xml:space="preserve">Apsolutno se predlaže, a onda i traži brisanje tih odredbi. Donositelj takvih odredbi, a u slučaju potencijalnih pogoršanja zdravstvenog stanja oboljelih usljed egzibicijskih normi, svakako može podlijegati kako materijalnim, tako i kaznenim postupcima. </w:t>
            </w:r>
          </w:p>
          <w:p w:rsidR="002409BD" w:rsidRPr="002409BD" w:rsidRDefault="002409BD" w:rsidP="002409BD">
            <w:pPr>
              <w:jc w:val="both"/>
              <w:rPr>
                <w:rFonts w:eastAsia="Calibri"/>
              </w:rPr>
            </w:pPr>
          </w:p>
          <w:p w:rsidR="002409BD" w:rsidRDefault="002409BD" w:rsidP="002409BD">
            <w:pPr>
              <w:jc w:val="both"/>
              <w:rPr>
                <w:rFonts w:eastAsia="Calibri"/>
                <w:b/>
                <w:u w:val="single"/>
              </w:rPr>
            </w:pPr>
            <w:r>
              <w:rPr>
                <w:rFonts w:eastAsia="Calibri"/>
                <w:b/>
                <w:u w:val="single"/>
              </w:rPr>
              <w:t>Članak</w:t>
            </w:r>
            <w:r w:rsidRPr="002409BD">
              <w:rPr>
                <w:rFonts w:eastAsia="Calibri"/>
                <w:b/>
                <w:u w:val="single"/>
              </w:rPr>
              <w:t xml:space="preserve"> 32. </w:t>
            </w:r>
          </w:p>
          <w:p w:rsidR="002409BD" w:rsidRPr="002409BD" w:rsidRDefault="002409BD" w:rsidP="002409BD">
            <w:pPr>
              <w:jc w:val="both"/>
              <w:rPr>
                <w:rFonts w:eastAsia="Calibri"/>
                <w:b/>
                <w:u w:val="single"/>
              </w:rPr>
            </w:pPr>
          </w:p>
          <w:p w:rsidR="002409BD" w:rsidRPr="002409BD" w:rsidRDefault="002409BD" w:rsidP="002409BD">
            <w:pPr>
              <w:jc w:val="both"/>
              <w:rPr>
                <w:rFonts w:eastAsia="Calibri"/>
              </w:rPr>
            </w:pPr>
            <w:r w:rsidRPr="002409BD">
              <w:rPr>
                <w:rFonts w:eastAsia="Calibri"/>
              </w:rPr>
              <w:t xml:space="preserve">Sve navedeno u kritici članka 19. jednako se odnosi i ovdje, uz dodatak da se stvara diskriminacija po socio-ekonomskom kriteriju, a zbog participacije u cijeni koštanja lijeka što si neki oboljeli ne mogu dozvoliti. Samim tim inovativni lijekovi određenoj populaciji ne bi bili dostupni. Osnaživanje takve situacije zakonskom normom predstavlja diskriminaciju i kazneno djelo. O dobrobiti za oboljelog da ne govorimo.To je jednako kao da oboljelom koji u rukama ne može držati kovane novčanice, bude omogućeno isključivo i jedino služiti se takvim novčanicama, dok mu se istovremeno onemogući </w:t>
            </w:r>
            <w:r w:rsidRPr="002409BD">
              <w:rPr>
                <w:rFonts w:eastAsia="Calibri"/>
              </w:rPr>
              <w:lastRenderedPageBreak/>
              <w:t xml:space="preserve">držati papirnate novčanice koje može držati u rukama. (prvo je bio kovani novac, a papirnati je inovacija). </w:t>
            </w:r>
          </w:p>
          <w:p w:rsidR="002409BD" w:rsidRPr="002409BD" w:rsidRDefault="002409BD" w:rsidP="002409BD">
            <w:pPr>
              <w:jc w:val="both"/>
              <w:rPr>
                <w:rFonts w:eastAsia="Calibri"/>
              </w:rPr>
            </w:pPr>
          </w:p>
          <w:p w:rsidR="002409BD" w:rsidRPr="002409BD" w:rsidRDefault="002409BD" w:rsidP="002409BD">
            <w:pPr>
              <w:jc w:val="both"/>
              <w:rPr>
                <w:rFonts w:eastAsia="Calibri"/>
                <w:b/>
                <w:u w:val="single"/>
              </w:rPr>
            </w:pPr>
            <w:r>
              <w:rPr>
                <w:rFonts w:eastAsia="Calibri"/>
                <w:b/>
                <w:u w:val="single"/>
              </w:rPr>
              <w:t>Članak</w:t>
            </w:r>
            <w:r w:rsidRPr="002409BD">
              <w:rPr>
                <w:rFonts w:eastAsia="Calibri"/>
                <w:b/>
                <w:u w:val="single"/>
              </w:rPr>
              <w:t xml:space="preserve"> 35.</w:t>
            </w:r>
          </w:p>
          <w:p w:rsidR="002409BD" w:rsidRDefault="002409BD" w:rsidP="002409BD">
            <w:pPr>
              <w:jc w:val="both"/>
              <w:rPr>
                <w:rFonts w:eastAsia="Calibri"/>
              </w:rPr>
            </w:pPr>
          </w:p>
          <w:p w:rsidR="002409BD" w:rsidRPr="002409BD" w:rsidRDefault="002409BD" w:rsidP="002409BD">
            <w:pPr>
              <w:jc w:val="both"/>
              <w:rPr>
                <w:rFonts w:eastAsia="Calibri"/>
              </w:rPr>
            </w:pPr>
            <w:r w:rsidRPr="002409BD">
              <w:rPr>
                <w:rFonts w:eastAsia="Calibri"/>
              </w:rPr>
              <w:t>Nailazimo na neprihvaćanje, a moguće i nerazumjevanje, specifičnosti biološke terapije samom činjenicom da je svrstana u skupinu u kojoj će se primjenjivati automatsko usklađivanje cijene ulaskom novih biosličnih lijekova.</w:t>
            </w:r>
          </w:p>
          <w:p w:rsidR="002409BD" w:rsidRPr="002409BD" w:rsidRDefault="002409BD" w:rsidP="002409BD">
            <w:pPr>
              <w:jc w:val="both"/>
              <w:rPr>
                <w:rFonts w:eastAsia="Calibri"/>
              </w:rPr>
            </w:pPr>
            <w:r w:rsidRPr="002409BD">
              <w:rPr>
                <w:rFonts w:eastAsia="Calibri"/>
              </w:rPr>
              <w:t>Eventualna nemogućnost proizvođača da snizi cijenu dovodi u opasnost za bolesnika, koji je stabilan na konstantnoj terapiji,da zbog takve nemogućnosti, zbog cijene, prisilno dobije drugi lijek. Takav drugi lijek za oboljelog može biti koban u smislu drastičnog pogoršanja stanja.</w:t>
            </w:r>
          </w:p>
          <w:p w:rsidR="002409BD" w:rsidRPr="002409BD" w:rsidRDefault="002409BD" w:rsidP="002409BD">
            <w:pPr>
              <w:jc w:val="both"/>
              <w:rPr>
                <w:rFonts w:eastAsia="Calibri"/>
              </w:rPr>
            </w:pPr>
            <w:r w:rsidRPr="002409BD">
              <w:rPr>
                <w:rFonts w:eastAsia="Calibri"/>
              </w:rPr>
              <w:t>Zbog činjenice da je biološka terapija i ovako dostupna putem posebnog financiranja kroz PSL,</w:t>
            </w:r>
          </w:p>
          <w:p w:rsidR="002409BD" w:rsidRPr="002409BD" w:rsidRDefault="002409BD" w:rsidP="002409BD">
            <w:pPr>
              <w:jc w:val="both"/>
              <w:rPr>
                <w:rFonts w:eastAsia="Calibri"/>
              </w:rPr>
            </w:pPr>
            <w:r w:rsidRPr="002409BD">
              <w:rPr>
                <w:rFonts w:eastAsia="Calibri"/>
              </w:rPr>
              <w:t>predlažemo svakako izbacivanje biološke terapije iz predloženog.</w:t>
            </w:r>
          </w:p>
          <w:p w:rsidR="002409BD" w:rsidRPr="002409BD" w:rsidRDefault="002409BD" w:rsidP="002409BD">
            <w:pPr>
              <w:jc w:val="both"/>
              <w:rPr>
                <w:rFonts w:eastAsia="Calibri"/>
              </w:rPr>
            </w:pPr>
          </w:p>
          <w:p w:rsidR="002409BD" w:rsidRPr="002409BD" w:rsidRDefault="002409BD" w:rsidP="002409BD">
            <w:pPr>
              <w:jc w:val="both"/>
              <w:rPr>
                <w:rFonts w:eastAsia="Calibri"/>
              </w:rPr>
            </w:pPr>
          </w:p>
          <w:p w:rsidR="002409BD" w:rsidRPr="002409BD" w:rsidRDefault="002409BD" w:rsidP="002409BD">
            <w:pPr>
              <w:jc w:val="both"/>
              <w:rPr>
                <w:rFonts w:eastAsia="Calibri"/>
              </w:rPr>
            </w:pPr>
            <w:r w:rsidRPr="002409BD">
              <w:rPr>
                <w:rFonts w:eastAsia="Calibri"/>
              </w:rPr>
              <w:t>Rezime kritika:</w:t>
            </w:r>
          </w:p>
          <w:p w:rsidR="002409BD" w:rsidRPr="002409BD" w:rsidRDefault="002409BD" w:rsidP="002409BD">
            <w:pPr>
              <w:jc w:val="both"/>
              <w:rPr>
                <w:rFonts w:eastAsia="Calibri"/>
              </w:rPr>
            </w:pPr>
            <w:r w:rsidRPr="002409BD">
              <w:rPr>
                <w:rFonts w:eastAsia="Calibri"/>
              </w:rPr>
              <w:t>Sve se svodi na pokušaj iznalaženja ušteda, ali na teret oboljelih, preko zdravstvenog stanja oboljelih. To je IGRANJE nekoga ljudskim sudbinama. Razina srednjeg vijeka !</w:t>
            </w:r>
          </w:p>
          <w:p w:rsidR="002409BD" w:rsidRPr="002409BD" w:rsidRDefault="002409BD" w:rsidP="002409BD">
            <w:pPr>
              <w:jc w:val="both"/>
              <w:rPr>
                <w:rFonts w:eastAsia="Calibri"/>
              </w:rPr>
            </w:pPr>
            <w:r w:rsidRPr="002409BD">
              <w:rPr>
                <w:rFonts w:eastAsia="Calibri"/>
              </w:rPr>
              <w:t>Kao da oboljeli nisu prošli dovoljnu kalvariju u svojim životima, nego im treba ponoviti (potencijalno) sve to, a u konačnici, to ne stvara uštede već naprotiv,  stvara nove troškove.</w:t>
            </w:r>
          </w:p>
          <w:p w:rsidR="002409BD" w:rsidRPr="002409BD" w:rsidRDefault="002409BD" w:rsidP="002409BD">
            <w:pPr>
              <w:jc w:val="both"/>
              <w:rPr>
                <w:rFonts w:eastAsia="Calibri"/>
              </w:rPr>
            </w:pPr>
          </w:p>
          <w:p w:rsidR="002409BD" w:rsidRPr="002409BD" w:rsidRDefault="002409BD" w:rsidP="002409BD">
            <w:pPr>
              <w:jc w:val="both"/>
              <w:rPr>
                <w:rFonts w:eastAsia="Calibri"/>
              </w:rPr>
            </w:pPr>
            <w:r w:rsidRPr="002409BD">
              <w:rPr>
                <w:rFonts w:eastAsia="Calibri"/>
              </w:rPr>
              <w:lastRenderedPageBreak/>
              <w:t>Za kvazi uštede će netko dobiti hvalospjeve, napredovanje u službi i to se pacijenata ne tiče, no za pogoršanje zdravstvenih stanja netko će morati odgovarati oboljelima.</w:t>
            </w:r>
          </w:p>
          <w:p w:rsidR="002409BD" w:rsidRPr="002409BD" w:rsidRDefault="002409BD" w:rsidP="002409BD">
            <w:pPr>
              <w:jc w:val="both"/>
              <w:rPr>
                <w:rFonts w:eastAsia="Calibri"/>
              </w:rPr>
            </w:pPr>
            <w:r w:rsidRPr="002409BD">
              <w:rPr>
                <w:rFonts w:eastAsia="Calibri"/>
              </w:rPr>
              <w:t>Odgovarati u svakom smislu, jer predloženo s legalističkog, pravnog aspekta vrvi nejasnoćama, neograničenim diskrecijskim pravima, ekstenzivnim tumačenjima što je za jedan akt kojim se određuju određena prava, prava oboljelih, apsolutno nedopustivo.</w:t>
            </w:r>
          </w:p>
          <w:p w:rsidR="002409BD" w:rsidRPr="002409BD" w:rsidRDefault="002409BD" w:rsidP="002409BD">
            <w:pPr>
              <w:jc w:val="both"/>
              <w:rPr>
                <w:rFonts w:eastAsia="Calibri"/>
              </w:rPr>
            </w:pPr>
          </w:p>
          <w:p w:rsidR="002409BD" w:rsidRPr="002409BD" w:rsidRDefault="002409BD" w:rsidP="002409BD">
            <w:pPr>
              <w:jc w:val="both"/>
              <w:rPr>
                <w:rFonts w:eastAsia="Calibri"/>
              </w:rPr>
            </w:pPr>
            <w:r w:rsidRPr="002409BD">
              <w:rPr>
                <w:rFonts w:eastAsia="Calibri"/>
              </w:rPr>
              <w:t>Predlaže se svakako uključivanje oboljelih u raspravu o rješenjima po navedenim kritikama.</w:t>
            </w:r>
          </w:p>
          <w:p w:rsidR="002409BD" w:rsidRPr="002409BD" w:rsidRDefault="002409BD" w:rsidP="002409BD">
            <w:pPr>
              <w:jc w:val="both"/>
              <w:rPr>
                <w:rFonts w:eastAsia="Calibri"/>
              </w:rPr>
            </w:pPr>
          </w:p>
          <w:p w:rsidR="00657328" w:rsidRPr="002409BD" w:rsidRDefault="002409BD" w:rsidP="002409BD">
            <w:pPr>
              <w:jc w:val="both"/>
              <w:rPr>
                <w:rFonts w:eastAsia="Calibri"/>
              </w:rPr>
            </w:pPr>
            <w:r w:rsidRPr="002409BD">
              <w:rPr>
                <w:rFonts w:eastAsia="Calibri"/>
              </w:rPr>
              <w:t>Kao predsjednik udruge Remisija, a s mandatom Društva psorijatičara hrvatske i Hrvatskog udruženja Chrona i ulceroznog kolitisa, ova kritika se podnosi ispred sve tri udruge.</w:t>
            </w:r>
          </w:p>
        </w:tc>
        <w:tc>
          <w:tcPr>
            <w:tcW w:w="1971" w:type="pct"/>
            <w:tcBorders>
              <w:top w:val="single" w:sz="4" w:space="0" w:color="auto"/>
              <w:left w:val="single" w:sz="4" w:space="0" w:color="auto"/>
              <w:bottom w:val="single" w:sz="4" w:space="0" w:color="auto"/>
              <w:right w:val="single" w:sz="4" w:space="0" w:color="auto"/>
            </w:tcBorders>
          </w:tcPr>
          <w:p w:rsidR="00657328" w:rsidRDefault="00E50073" w:rsidP="00AD2674">
            <w:pPr>
              <w:jc w:val="both"/>
              <w:rPr>
                <w:rFonts w:eastAsia="Calibri"/>
                <w:b/>
              </w:rPr>
            </w:pPr>
            <w:r>
              <w:rPr>
                <w:rFonts w:eastAsia="Calibri"/>
                <w:b/>
              </w:rPr>
              <w:lastRenderedPageBreak/>
              <w:t>ODBIJEN</w:t>
            </w:r>
          </w:p>
          <w:p w:rsidR="00E50073" w:rsidRDefault="00E50073" w:rsidP="00AD2674">
            <w:pPr>
              <w:jc w:val="both"/>
              <w:rPr>
                <w:rFonts w:eastAsia="Calibri"/>
                <w:b/>
              </w:rPr>
            </w:pPr>
          </w:p>
          <w:p w:rsidR="00E50073" w:rsidRDefault="00E50073" w:rsidP="00AD2674">
            <w:pPr>
              <w:jc w:val="both"/>
              <w:rPr>
                <w:rFonts w:eastAsia="Calibri"/>
              </w:rPr>
            </w:pPr>
            <w:r>
              <w:rPr>
                <w:rFonts w:eastAsia="Calibri"/>
              </w:rPr>
              <w:t xml:space="preserve">Ovim Pravilnikom </w:t>
            </w:r>
            <w:r w:rsidR="00C84515">
              <w:rPr>
                <w:rFonts w:eastAsia="Calibri"/>
              </w:rPr>
              <w:t>propisuje se i način</w:t>
            </w:r>
            <w:r w:rsidRPr="00E50073">
              <w:rPr>
                <w:rFonts w:eastAsia="Calibri"/>
              </w:rPr>
              <w:t xml:space="preserve"> utvrđivanja c</w:t>
            </w:r>
            <w:r w:rsidR="00C84515">
              <w:rPr>
                <w:rFonts w:eastAsia="Calibri"/>
              </w:rPr>
              <w:t>ijena lijekova već stavljenih na listu lijekova H</w:t>
            </w:r>
            <w:r w:rsidRPr="00E50073">
              <w:rPr>
                <w:rFonts w:eastAsia="Calibri"/>
              </w:rPr>
              <w:t>rvatsk</w:t>
            </w:r>
            <w:r w:rsidR="00C84515">
              <w:rPr>
                <w:rFonts w:eastAsia="Calibri"/>
              </w:rPr>
              <w:t>og</w:t>
            </w:r>
            <w:r w:rsidRPr="00E50073">
              <w:rPr>
                <w:rFonts w:eastAsia="Calibri"/>
              </w:rPr>
              <w:t xml:space="preserve"> zavod</w:t>
            </w:r>
            <w:r w:rsidR="00C84515">
              <w:rPr>
                <w:rFonts w:eastAsia="Calibri"/>
              </w:rPr>
              <w:t>a</w:t>
            </w:r>
            <w:r w:rsidRPr="00E50073">
              <w:rPr>
                <w:rFonts w:eastAsia="Calibri"/>
              </w:rPr>
              <w:t xml:space="preserve"> za zdravstveno osiguranje</w:t>
            </w:r>
            <w:r w:rsidR="00C84515">
              <w:rPr>
                <w:rFonts w:eastAsia="Calibri"/>
              </w:rPr>
              <w:t xml:space="preserve"> koje se provodi sukladno članku 35. ovoga Pravilnika. </w:t>
            </w:r>
          </w:p>
          <w:p w:rsidR="008A5578" w:rsidRDefault="008A5578" w:rsidP="00AD2674">
            <w:pPr>
              <w:jc w:val="both"/>
              <w:rPr>
                <w:rFonts w:eastAsia="Calibri"/>
              </w:rPr>
            </w:pPr>
          </w:p>
          <w:p w:rsidR="008A5578" w:rsidRPr="008A5578" w:rsidRDefault="008A5578" w:rsidP="00AD2674">
            <w:pPr>
              <w:jc w:val="both"/>
              <w:rPr>
                <w:rFonts w:eastAsia="Calibri"/>
                <w:b/>
              </w:rPr>
            </w:pPr>
            <w:r w:rsidRPr="008A5578">
              <w:rPr>
                <w:rFonts w:eastAsia="Calibri"/>
                <w:b/>
              </w:rPr>
              <w:t>PRIMLJENO NA ZNANJE</w:t>
            </w:r>
          </w:p>
          <w:p w:rsidR="002633E4" w:rsidRDefault="002633E4" w:rsidP="00AD2674">
            <w:pPr>
              <w:jc w:val="both"/>
              <w:rPr>
                <w:rFonts w:eastAsia="Calibri"/>
              </w:rPr>
            </w:pPr>
          </w:p>
          <w:p w:rsidR="008A5578" w:rsidRPr="008A5578" w:rsidRDefault="008A5578" w:rsidP="00AD2674">
            <w:pPr>
              <w:jc w:val="both"/>
              <w:rPr>
                <w:rFonts w:eastAsia="Calibri"/>
              </w:rPr>
            </w:pPr>
            <w:r w:rsidRPr="008A5578">
              <w:rPr>
                <w:rFonts w:eastAsia="Calibri"/>
              </w:rPr>
              <w:t xml:space="preserve">Predmet ovog Pravilnika, sukladno Zakonu o lijekovima, su mjerila za stavljanje lijekova na listu lijekova, koja su definirana člankom 3. </w:t>
            </w:r>
          </w:p>
          <w:p w:rsidR="008A5578" w:rsidRDefault="008A5578" w:rsidP="00AD2674">
            <w:pPr>
              <w:jc w:val="both"/>
              <w:rPr>
                <w:rFonts w:eastAsia="Calibri"/>
              </w:rPr>
            </w:pPr>
            <w:r w:rsidRPr="008A5578">
              <w:rPr>
                <w:rFonts w:eastAsia="Calibri"/>
              </w:rPr>
              <w:t>Sva navedena mjerila razmatra stručno povjerenstvo Zavoda prilikom procjene opravdanosti stavljanja novog lijeka na listu lijekova Zavoda.</w:t>
            </w:r>
          </w:p>
          <w:p w:rsidR="008A5578" w:rsidRDefault="008A5578" w:rsidP="00AD2674">
            <w:pPr>
              <w:jc w:val="both"/>
              <w:rPr>
                <w:rFonts w:eastAsia="Calibri"/>
              </w:rPr>
            </w:pPr>
          </w:p>
          <w:p w:rsidR="008A5578" w:rsidRDefault="008A5578" w:rsidP="00AD2674">
            <w:pPr>
              <w:jc w:val="both"/>
              <w:rPr>
                <w:rFonts w:eastAsia="Calibri"/>
                <w:b/>
              </w:rPr>
            </w:pPr>
            <w:r w:rsidRPr="008A5578">
              <w:rPr>
                <w:rFonts w:eastAsia="Calibri"/>
                <w:b/>
              </w:rPr>
              <w:t>DJELOMIČNO PRIHVAĆEN</w:t>
            </w:r>
          </w:p>
          <w:p w:rsidR="002633E4" w:rsidRDefault="002633E4" w:rsidP="00AD2674">
            <w:pPr>
              <w:jc w:val="both"/>
              <w:rPr>
                <w:rFonts w:eastAsia="Calibri"/>
              </w:rPr>
            </w:pPr>
          </w:p>
          <w:p w:rsidR="008A5578" w:rsidRDefault="008A5578" w:rsidP="00AD2674">
            <w:pPr>
              <w:jc w:val="both"/>
              <w:rPr>
                <w:rFonts w:eastAsia="Calibri"/>
              </w:rPr>
            </w:pPr>
            <w:r w:rsidRPr="008A5578">
              <w:rPr>
                <w:rFonts w:eastAsia="Calibri"/>
              </w:rPr>
              <w:lastRenderedPageBreak/>
              <w:t>Članak 4. je izmijenjen na način da je jasnije navedeno: „prioritetni zadaci provedbe nacionalnih zdravstvenih programa“.</w:t>
            </w:r>
            <w:r>
              <w:rPr>
                <w:rFonts w:eastAsia="Calibri"/>
                <w:b/>
              </w:rPr>
              <w:t xml:space="preserve"> </w:t>
            </w:r>
            <w:r w:rsidRPr="008A5578">
              <w:rPr>
                <w:rFonts w:eastAsia="Calibri"/>
              </w:rPr>
              <w:t>Nacionalne zdravstvene programe donosi Ministarstvo zdravstva i dostupni su na mrežnim stranicama Ministarstva zdravstva, međutim nisu predmet ovog Pravilnika te se posebno ne navode.</w:t>
            </w:r>
          </w:p>
          <w:p w:rsidR="0020250B" w:rsidRDefault="0020250B" w:rsidP="00AD2674">
            <w:pPr>
              <w:jc w:val="both"/>
              <w:rPr>
                <w:rFonts w:eastAsia="Calibri"/>
              </w:rPr>
            </w:pPr>
          </w:p>
          <w:p w:rsidR="0020250B" w:rsidRPr="0020250B" w:rsidRDefault="0020250B" w:rsidP="00AD2674">
            <w:pPr>
              <w:jc w:val="both"/>
              <w:rPr>
                <w:rFonts w:eastAsia="Times New Roman"/>
                <w:b/>
                <w:lang w:val="en-US"/>
              </w:rPr>
            </w:pPr>
            <w:r w:rsidRPr="0020250B">
              <w:rPr>
                <w:rFonts w:eastAsia="Times New Roman"/>
                <w:b/>
                <w:lang w:val="en-US"/>
              </w:rPr>
              <w:t>ODBIJEN</w:t>
            </w:r>
          </w:p>
          <w:p w:rsidR="0020250B" w:rsidRPr="0020250B" w:rsidRDefault="0020250B" w:rsidP="00AD2674">
            <w:pPr>
              <w:jc w:val="both"/>
              <w:rPr>
                <w:rFonts w:eastAsia="Times New Roman"/>
                <w:lang w:val="en-US"/>
              </w:rPr>
            </w:pPr>
          </w:p>
          <w:p w:rsidR="0020250B" w:rsidRPr="006F5614" w:rsidRDefault="0020250B" w:rsidP="00AD2674">
            <w:pPr>
              <w:jc w:val="both"/>
              <w:rPr>
                <w:rFonts w:eastAsia="Times New Roman"/>
              </w:rPr>
            </w:pPr>
            <w:r w:rsidRPr="006F5614">
              <w:rPr>
                <w:rFonts w:eastAsia="Times New Roman"/>
              </w:rPr>
              <w:t>Hrvatske terapijske smjernice se donose od strane stručnih društava Hrvatskog liječničkog zbora i u velikom dijelu su usklađene s europskim smjernicama. U iznimnim slučajevima, kada hrvatske smjernice iz bilo kojeg razloga nisu dostupne ili ne postoje predviđeno je razmatranje europskih ili američkih smjernica.</w:t>
            </w:r>
          </w:p>
          <w:p w:rsidR="00137C49" w:rsidRPr="006F5614" w:rsidRDefault="00137C49" w:rsidP="00AD2674">
            <w:pPr>
              <w:jc w:val="both"/>
              <w:rPr>
                <w:rFonts w:eastAsia="Times New Roman"/>
              </w:rPr>
            </w:pPr>
          </w:p>
          <w:p w:rsidR="00137C49" w:rsidRPr="006F5614" w:rsidRDefault="00137C49" w:rsidP="00AD2674">
            <w:pPr>
              <w:jc w:val="both"/>
              <w:rPr>
                <w:rFonts w:eastAsia="Times New Roman"/>
                <w:b/>
              </w:rPr>
            </w:pPr>
            <w:r w:rsidRPr="006F5614">
              <w:rPr>
                <w:rFonts w:eastAsia="Times New Roman"/>
                <w:b/>
              </w:rPr>
              <w:t>ODBIJEN</w:t>
            </w:r>
          </w:p>
          <w:p w:rsidR="004807A0" w:rsidRPr="006F5614" w:rsidRDefault="004807A0" w:rsidP="00AD2674">
            <w:pPr>
              <w:jc w:val="both"/>
              <w:rPr>
                <w:rFonts w:eastAsia="Times New Roman"/>
              </w:rPr>
            </w:pPr>
          </w:p>
          <w:p w:rsidR="00C61FB4" w:rsidRPr="006F5614" w:rsidRDefault="00C61FB4" w:rsidP="00AD2674">
            <w:pPr>
              <w:jc w:val="both"/>
              <w:rPr>
                <w:rFonts w:eastAsia="Times New Roman"/>
              </w:rPr>
            </w:pPr>
            <w:r w:rsidRPr="006F5614">
              <w:rPr>
                <w:rFonts w:eastAsia="Times New Roman"/>
              </w:rPr>
              <w:t xml:space="preserve">Predmet ovog Pravilnika, sukladno Zakonu o lijekovima, su mjerila za stavljanje lijekova na listu lijekova, koja su definirana člankom 3. </w:t>
            </w:r>
          </w:p>
          <w:p w:rsidR="00C61FB4" w:rsidRPr="006F5614" w:rsidRDefault="00C61FB4" w:rsidP="00AD2674">
            <w:pPr>
              <w:jc w:val="both"/>
              <w:rPr>
                <w:rFonts w:eastAsia="Times New Roman"/>
              </w:rPr>
            </w:pPr>
            <w:r w:rsidRPr="006F5614">
              <w:rPr>
                <w:rFonts w:eastAsia="Times New Roman"/>
              </w:rPr>
              <w:t>Navedenim člankom pobliže se definira mjerilo iz članka 3. točke 3. (relativna terapijska vrijednost lijeka).</w:t>
            </w:r>
          </w:p>
          <w:p w:rsidR="00137C49" w:rsidRDefault="00137C49" w:rsidP="00AD2674">
            <w:pPr>
              <w:jc w:val="both"/>
              <w:rPr>
                <w:rFonts w:eastAsia="Calibri"/>
              </w:rPr>
            </w:pPr>
          </w:p>
          <w:p w:rsidR="003E18B6" w:rsidRDefault="003E18B6" w:rsidP="00AD2674">
            <w:pPr>
              <w:jc w:val="both"/>
              <w:rPr>
                <w:rFonts w:eastAsia="Calibri"/>
                <w:b/>
              </w:rPr>
            </w:pPr>
            <w:r w:rsidRPr="00D67323">
              <w:rPr>
                <w:rFonts w:eastAsia="Calibri"/>
                <w:b/>
              </w:rPr>
              <w:t>ODBIJEN</w:t>
            </w:r>
          </w:p>
          <w:p w:rsidR="00761740" w:rsidRDefault="00761740" w:rsidP="00AD2674">
            <w:pPr>
              <w:jc w:val="both"/>
              <w:rPr>
                <w:rFonts w:eastAsia="Calibri"/>
                <w:b/>
              </w:rPr>
            </w:pPr>
          </w:p>
          <w:p w:rsidR="00761740" w:rsidRPr="00A037CC" w:rsidRDefault="00D67323" w:rsidP="00AD2674">
            <w:pPr>
              <w:jc w:val="both"/>
              <w:rPr>
                <w:rFonts w:eastAsia="Calibri"/>
              </w:rPr>
            </w:pPr>
            <w:r>
              <w:rPr>
                <w:rFonts w:eastAsia="Calibri"/>
              </w:rPr>
              <w:t xml:space="preserve">Ovaj članak propisuje da će Povjerenstvo za lijekove prilikom ocjene lijeka za liječenje rijetke bolesti </w:t>
            </w:r>
            <w:r w:rsidR="008A279A">
              <w:rPr>
                <w:rFonts w:eastAsia="Calibri"/>
              </w:rPr>
              <w:t xml:space="preserve">u obzir uzimati i etički aspekt </w:t>
            </w:r>
            <w:r w:rsidR="008A279A" w:rsidRPr="008A279A">
              <w:rPr>
                <w:rFonts w:eastAsia="Calibri"/>
              </w:rPr>
              <w:t>ako nema drugih</w:t>
            </w:r>
            <w:r w:rsidR="008A279A">
              <w:rPr>
                <w:rFonts w:eastAsia="Calibri"/>
              </w:rPr>
              <w:t xml:space="preserve"> terapijskih mogućnosti te ako</w:t>
            </w:r>
            <w:r w:rsidR="008A279A" w:rsidRPr="008A279A">
              <w:rPr>
                <w:rFonts w:eastAsia="Calibri"/>
              </w:rPr>
              <w:t xml:space="preserve"> lijek</w:t>
            </w:r>
            <w:r w:rsidR="008A279A">
              <w:rPr>
                <w:rFonts w:eastAsia="Calibri"/>
              </w:rPr>
              <w:t xml:space="preserve"> znatno poboljšava</w:t>
            </w:r>
            <w:r w:rsidR="008A279A" w:rsidRPr="008A279A">
              <w:rPr>
                <w:rFonts w:eastAsia="Calibri"/>
              </w:rPr>
              <w:t xml:space="preserve"> dugoročni </w:t>
            </w:r>
            <w:r w:rsidR="008A279A" w:rsidRPr="008A279A">
              <w:rPr>
                <w:rFonts w:eastAsia="Calibri"/>
              </w:rPr>
              <w:lastRenderedPageBreak/>
              <w:t>tijek bolesti ili kvalitetu života pacijenata</w:t>
            </w:r>
            <w:r w:rsidR="008A279A">
              <w:rPr>
                <w:rFonts w:eastAsia="Calibri"/>
              </w:rPr>
              <w:t xml:space="preserve"> kako bi se pacijentima kojima je neophodan omogućila dostupnost takvog lijeka. </w:t>
            </w:r>
          </w:p>
          <w:p w:rsidR="00761740" w:rsidRDefault="00761740" w:rsidP="00AD2674">
            <w:pPr>
              <w:jc w:val="both"/>
              <w:rPr>
                <w:rFonts w:eastAsia="Calibri"/>
                <w:b/>
              </w:rPr>
            </w:pPr>
          </w:p>
          <w:p w:rsidR="00761740" w:rsidRDefault="00761740" w:rsidP="00AD2674">
            <w:pPr>
              <w:jc w:val="both"/>
              <w:rPr>
                <w:rFonts w:eastAsia="Calibri"/>
                <w:b/>
              </w:rPr>
            </w:pPr>
            <w:r w:rsidRPr="008A5578">
              <w:rPr>
                <w:rFonts w:eastAsia="Calibri"/>
                <w:b/>
              </w:rPr>
              <w:t>DJELOMIČNO PRIHVAĆEN</w:t>
            </w:r>
          </w:p>
          <w:p w:rsidR="004807A0" w:rsidRDefault="004807A0" w:rsidP="00AD2674">
            <w:pPr>
              <w:jc w:val="both"/>
              <w:rPr>
                <w:rFonts w:eastAsia="Calibri"/>
              </w:rPr>
            </w:pPr>
          </w:p>
          <w:p w:rsidR="00761740" w:rsidRDefault="00761740" w:rsidP="00AD2674">
            <w:pPr>
              <w:jc w:val="both"/>
              <w:rPr>
                <w:rFonts w:eastAsia="Calibri"/>
              </w:rPr>
            </w:pPr>
            <w:r w:rsidRPr="00761740">
              <w:rPr>
                <w:rFonts w:eastAsia="Calibri"/>
              </w:rPr>
              <w:t>Članak 8</w:t>
            </w:r>
            <w:r w:rsidR="004E0100">
              <w:rPr>
                <w:rFonts w:eastAsia="Calibri"/>
              </w:rPr>
              <w:t>.</w:t>
            </w:r>
            <w:r w:rsidRPr="00761740">
              <w:rPr>
                <w:rFonts w:eastAsia="Calibri"/>
              </w:rPr>
              <w:t xml:space="preserve"> je izmijenjen na način da je</w:t>
            </w:r>
            <w:r>
              <w:rPr>
                <w:rFonts w:eastAsia="Calibri"/>
                <w:b/>
              </w:rPr>
              <w:t xml:space="preserve"> </w:t>
            </w:r>
            <w:r w:rsidRPr="00761740">
              <w:rPr>
                <w:rFonts w:eastAsia="Calibri"/>
              </w:rPr>
              <w:t>jasno razvidno da se prilikom procjene mjerila iz članka 3. točke 5. Pravilnika kao primarni kriterij uzima preporučeni način doziranja iz Sažetka opisa svojstava lijeka.</w:t>
            </w:r>
          </w:p>
          <w:p w:rsidR="004E0100" w:rsidRDefault="004E0100" w:rsidP="00AD2674">
            <w:pPr>
              <w:jc w:val="both"/>
              <w:rPr>
                <w:rFonts w:eastAsia="Calibri"/>
              </w:rPr>
            </w:pPr>
          </w:p>
          <w:p w:rsidR="004E0100" w:rsidRPr="004E0100" w:rsidRDefault="004E0100" w:rsidP="00AD2674">
            <w:pPr>
              <w:jc w:val="both"/>
              <w:rPr>
                <w:rFonts w:eastAsia="Calibri"/>
                <w:b/>
              </w:rPr>
            </w:pPr>
            <w:r w:rsidRPr="004E0100">
              <w:rPr>
                <w:rFonts w:eastAsia="Calibri"/>
                <w:b/>
              </w:rPr>
              <w:t>ODBIJEN</w:t>
            </w:r>
          </w:p>
          <w:p w:rsidR="004E0100" w:rsidRDefault="004E0100" w:rsidP="00AD2674">
            <w:pPr>
              <w:jc w:val="both"/>
              <w:rPr>
                <w:rFonts w:eastAsia="Calibri"/>
              </w:rPr>
            </w:pPr>
          </w:p>
          <w:p w:rsidR="004E0100" w:rsidRDefault="004E0100" w:rsidP="00AD2674">
            <w:pPr>
              <w:jc w:val="both"/>
              <w:rPr>
                <w:rFonts w:eastAsia="Calibri"/>
              </w:rPr>
            </w:pPr>
            <w:r w:rsidRPr="004E0100">
              <w:rPr>
                <w:rFonts w:eastAsia="Calibri"/>
              </w:rPr>
              <w:t>Navedenim člankom definiraju se moguće situacije za neuvrštavanje lijeka na listu lijekova Zavoda, koje procjenjuje stručno povjerenstvo Zavoda u postupku stavljanja lijeka na listu lijekova Zavoda, pri čemu jedan od razloga može biti i iznimno visoka cijena lijeka.</w:t>
            </w:r>
          </w:p>
          <w:p w:rsidR="00AB4CB3" w:rsidRDefault="00AB4CB3" w:rsidP="00AD2674">
            <w:pPr>
              <w:jc w:val="both"/>
              <w:rPr>
                <w:rFonts w:eastAsia="Calibri"/>
              </w:rPr>
            </w:pPr>
            <w:r>
              <w:rPr>
                <w:rFonts w:eastAsia="Calibri"/>
              </w:rPr>
              <w:t>Vezano uz „l</w:t>
            </w:r>
            <w:r w:rsidRPr="00FC382D">
              <w:rPr>
                <w:rFonts w:eastAsia="Calibri"/>
              </w:rPr>
              <w:t>ijek</w:t>
            </w:r>
            <w:r>
              <w:rPr>
                <w:rFonts w:eastAsia="Calibri"/>
              </w:rPr>
              <w:t xml:space="preserve"> koji se </w:t>
            </w:r>
            <w:r w:rsidRPr="00FC382D">
              <w:rPr>
                <w:rFonts w:eastAsia="Calibri"/>
              </w:rPr>
              <w:t>prim</w:t>
            </w:r>
            <w:r>
              <w:rPr>
                <w:rFonts w:eastAsia="Calibri"/>
              </w:rPr>
              <w:t xml:space="preserve">jenjuju za ublažavanje simptoma“ </w:t>
            </w:r>
            <w:r w:rsidR="007E33A3">
              <w:rPr>
                <w:rFonts w:eastAsia="Calibri"/>
              </w:rPr>
              <w:t xml:space="preserve">i kriterij „promjene načina života“, </w:t>
            </w:r>
            <w:r>
              <w:rPr>
                <w:rFonts w:eastAsia="Calibri"/>
              </w:rPr>
              <w:t xml:space="preserve">radi se o lijekovima za koje </w:t>
            </w:r>
            <w:r w:rsidRPr="00FC382D">
              <w:rPr>
                <w:rFonts w:eastAsia="Calibri"/>
              </w:rPr>
              <w:t xml:space="preserve">stručno povjerenstvo Zavoda </w:t>
            </w:r>
            <w:r>
              <w:rPr>
                <w:rFonts w:eastAsia="Calibri"/>
              </w:rPr>
              <w:t>procijeni da nije neophodno njihovo uvrštavanj</w:t>
            </w:r>
            <w:r w:rsidR="007E33A3">
              <w:rPr>
                <w:rFonts w:eastAsia="Calibri"/>
              </w:rPr>
              <w:t>e na listu lijekova kako bi bila</w:t>
            </w:r>
            <w:r>
              <w:rPr>
                <w:rFonts w:eastAsia="Calibri"/>
              </w:rPr>
              <w:t xml:space="preserve"> osigurana njihova dostupnost pacijentima na teret sredstava državnog osiguravatelja.</w:t>
            </w:r>
          </w:p>
          <w:p w:rsidR="00D7055B" w:rsidRDefault="00D7055B" w:rsidP="00AD2674">
            <w:pPr>
              <w:jc w:val="both"/>
              <w:rPr>
                <w:rFonts w:eastAsia="Calibri"/>
              </w:rPr>
            </w:pPr>
          </w:p>
          <w:p w:rsidR="00D7055B" w:rsidRPr="00D7055B" w:rsidRDefault="00D7055B" w:rsidP="00AD2674">
            <w:pPr>
              <w:jc w:val="both"/>
              <w:rPr>
                <w:rFonts w:eastAsia="Times New Roman"/>
                <w:b/>
                <w:lang w:val="en-US"/>
              </w:rPr>
            </w:pPr>
            <w:r w:rsidRPr="00D7055B">
              <w:rPr>
                <w:rFonts w:eastAsia="Times New Roman"/>
                <w:b/>
                <w:lang w:val="en-US"/>
              </w:rPr>
              <w:t>PRIHVAĆEN</w:t>
            </w:r>
          </w:p>
          <w:p w:rsidR="00D7055B" w:rsidRDefault="00D7055B" w:rsidP="00AD2674">
            <w:pPr>
              <w:jc w:val="both"/>
              <w:rPr>
                <w:rFonts w:eastAsia="Times New Roman"/>
                <w:lang w:val="en-US"/>
              </w:rPr>
            </w:pPr>
          </w:p>
          <w:p w:rsidR="00D7055B" w:rsidRDefault="00D7055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7B1F8B" w:rsidRDefault="007B1F8B" w:rsidP="00AD2674">
            <w:pPr>
              <w:jc w:val="both"/>
              <w:rPr>
                <w:rFonts w:eastAsia="Calibri"/>
              </w:rPr>
            </w:pPr>
          </w:p>
          <w:p w:rsidR="00AB4CB3" w:rsidRDefault="00AB4CB3" w:rsidP="00AD2674">
            <w:pPr>
              <w:jc w:val="both"/>
              <w:rPr>
                <w:rFonts w:eastAsia="Times New Roman"/>
                <w:b/>
                <w:lang w:val="en-US"/>
              </w:rPr>
            </w:pPr>
          </w:p>
          <w:p w:rsidR="006F5614" w:rsidRDefault="006F5614" w:rsidP="00AD2674">
            <w:pPr>
              <w:jc w:val="both"/>
              <w:rPr>
                <w:rFonts w:eastAsia="Times New Roman"/>
                <w:b/>
                <w:lang w:val="en-US"/>
              </w:rPr>
            </w:pPr>
          </w:p>
          <w:p w:rsidR="007B1F8B" w:rsidRDefault="007B1F8B" w:rsidP="00AD2674">
            <w:pPr>
              <w:jc w:val="both"/>
              <w:rPr>
                <w:rFonts w:eastAsia="Times New Roman"/>
                <w:b/>
                <w:lang w:val="en-US"/>
              </w:rPr>
            </w:pPr>
            <w:r w:rsidRPr="007B1F8B">
              <w:rPr>
                <w:rFonts w:eastAsia="Times New Roman"/>
                <w:b/>
                <w:lang w:val="en-US"/>
              </w:rPr>
              <w:t>PRIMLJENO NA ZNANJE</w:t>
            </w:r>
          </w:p>
          <w:p w:rsidR="007B1F8B" w:rsidRPr="007B1F8B" w:rsidRDefault="007B1F8B" w:rsidP="00AD2674">
            <w:pPr>
              <w:jc w:val="both"/>
              <w:rPr>
                <w:rFonts w:eastAsia="Times New Roman"/>
                <w:b/>
                <w:lang w:val="en-US"/>
              </w:rPr>
            </w:pPr>
            <w:r w:rsidRPr="007B1F8B">
              <w:rPr>
                <w:rFonts w:eastAsia="Times New Roman"/>
                <w:b/>
                <w:lang w:val="en-US"/>
              </w:rPr>
              <w:t xml:space="preserve"> </w:t>
            </w:r>
          </w:p>
          <w:p w:rsidR="007B1F8B" w:rsidRPr="006F5614" w:rsidRDefault="007B1F8B" w:rsidP="00AD2674">
            <w:pPr>
              <w:jc w:val="both"/>
              <w:rPr>
                <w:rFonts w:eastAsia="Times New Roman"/>
              </w:rPr>
            </w:pPr>
            <w:r w:rsidRPr="006F5614">
              <w:rPr>
                <w:rFonts w:eastAsia="Times New Roman"/>
              </w:rPr>
              <w:t xml:space="preserve">Članak 32. usuglašen je sukladno zaključcima Radne skupine za izradu Pravilnika. Odredbama navedenog članka ne propisuje se iznos sudjelovanja osigurane osobe u cijeni lijeka, već izračun cijene lijeka prilikom stavljanja </w:t>
            </w:r>
            <w:r w:rsidR="00AB4CB3" w:rsidRPr="006F5614">
              <w:rPr>
                <w:rFonts w:eastAsia="Times New Roman"/>
              </w:rPr>
              <w:t xml:space="preserve">lijeka </w:t>
            </w:r>
            <w:r w:rsidRPr="006F5614">
              <w:rPr>
                <w:rFonts w:eastAsia="Times New Roman"/>
              </w:rPr>
              <w:t xml:space="preserve">na listu lijekova. </w:t>
            </w:r>
          </w:p>
          <w:p w:rsidR="007B1F8B" w:rsidRDefault="007B1F8B" w:rsidP="00AD2674">
            <w:pPr>
              <w:jc w:val="both"/>
              <w:rPr>
                <w:rFonts w:eastAsia="Calibri"/>
              </w:rPr>
            </w:pPr>
          </w:p>
          <w:p w:rsidR="00B9241D" w:rsidRDefault="00B9241D" w:rsidP="00AD2674">
            <w:pPr>
              <w:jc w:val="both"/>
              <w:rPr>
                <w:rFonts w:eastAsia="Calibri"/>
              </w:rPr>
            </w:pPr>
          </w:p>
          <w:p w:rsidR="00B9241D" w:rsidRDefault="00B9241D" w:rsidP="00AD2674">
            <w:pPr>
              <w:jc w:val="both"/>
              <w:rPr>
                <w:rFonts w:eastAsia="Calibri"/>
              </w:rPr>
            </w:pPr>
          </w:p>
          <w:p w:rsidR="00B9241D" w:rsidRDefault="00B9241D" w:rsidP="00AD2674">
            <w:pPr>
              <w:jc w:val="both"/>
              <w:rPr>
                <w:rFonts w:eastAsia="Calibri"/>
              </w:rPr>
            </w:pPr>
          </w:p>
          <w:p w:rsidR="00B9241D" w:rsidRDefault="00B9241D" w:rsidP="00AD2674">
            <w:pPr>
              <w:jc w:val="both"/>
              <w:rPr>
                <w:rFonts w:eastAsia="Calibri"/>
              </w:rPr>
            </w:pPr>
          </w:p>
          <w:p w:rsidR="00B9241D" w:rsidRDefault="00B9241D" w:rsidP="00AD2674">
            <w:pPr>
              <w:jc w:val="both"/>
              <w:rPr>
                <w:rFonts w:eastAsia="Calibri"/>
              </w:rPr>
            </w:pPr>
          </w:p>
          <w:p w:rsidR="00B9241D" w:rsidRDefault="00B9241D" w:rsidP="00AD2674">
            <w:pPr>
              <w:jc w:val="both"/>
              <w:rPr>
                <w:rFonts w:eastAsia="Calibri"/>
              </w:rPr>
            </w:pPr>
          </w:p>
          <w:p w:rsidR="00B9241D" w:rsidRDefault="00B9241D" w:rsidP="00AD2674">
            <w:pPr>
              <w:jc w:val="both"/>
              <w:rPr>
                <w:rFonts w:eastAsia="Calibri"/>
              </w:rPr>
            </w:pPr>
          </w:p>
          <w:p w:rsidR="00B9241D" w:rsidRDefault="00B9241D" w:rsidP="00AD2674">
            <w:pPr>
              <w:jc w:val="both"/>
              <w:rPr>
                <w:rFonts w:eastAsia="Calibri"/>
              </w:rPr>
            </w:pPr>
          </w:p>
          <w:p w:rsidR="00B9241D" w:rsidRDefault="00B9241D" w:rsidP="00AD2674">
            <w:pPr>
              <w:jc w:val="both"/>
              <w:rPr>
                <w:rFonts w:eastAsia="Calibri"/>
              </w:rPr>
            </w:pPr>
          </w:p>
          <w:p w:rsidR="006F5614" w:rsidRDefault="006F5614" w:rsidP="00AD2674">
            <w:pPr>
              <w:jc w:val="both"/>
              <w:rPr>
                <w:rFonts w:eastAsia="Calibri"/>
                <w:b/>
              </w:rPr>
            </w:pPr>
          </w:p>
          <w:p w:rsidR="00B9241D" w:rsidRDefault="00B9241D" w:rsidP="00AD2674">
            <w:pPr>
              <w:jc w:val="both"/>
              <w:rPr>
                <w:rFonts w:eastAsia="Calibri"/>
                <w:b/>
              </w:rPr>
            </w:pPr>
            <w:r>
              <w:rPr>
                <w:rFonts w:eastAsia="Calibri"/>
                <w:b/>
              </w:rPr>
              <w:t>ODBIJEN</w:t>
            </w:r>
          </w:p>
          <w:p w:rsidR="008B0227" w:rsidRDefault="008B0227" w:rsidP="00AD2674">
            <w:pPr>
              <w:jc w:val="both"/>
              <w:rPr>
                <w:rFonts w:eastAsia="Calibri"/>
              </w:rPr>
            </w:pPr>
          </w:p>
          <w:p w:rsidR="00B93E92" w:rsidRDefault="00907C52" w:rsidP="00AD2674">
            <w:pPr>
              <w:jc w:val="both"/>
              <w:rPr>
                <w:rFonts w:eastAsia="Calibri"/>
              </w:rPr>
            </w:pPr>
            <w:r w:rsidRPr="00907C52">
              <w:rPr>
                <w:rFonts w:eastAsia="Calibri"/>
              </w:rPr>
              <w:t>Do sada provedena znanstvena istraživanja nisu pokazala rizik kod zamjene izvornog biološkog lijeka s biosličnim lijekom.</w:t>
            </w:r>
            <w:r>
              <w:t xml:space="preserve"> </w:t>
            </w:r>
            <w:r w:rsidRPr="00907C52">
              <w:rPr>
                <w:rFonts w:eastAsia="Calibri"/>
              </w:rPr>
              <w:t>Biosličan lijek i izvorni biološki lijek mogu se u liječenju pacijenata međusobno zamjenjivati uz nadzor liječnika i praćenje stanja pacijenta. O prikladnosti zamjene lijeka za pojedinog pacijenta odlučuje ordinirajući liječnik, koji pacijenta treba obavijestiti o promjenama i koji će pratiti stanje pacijenta i ishode liječenja.</w:t>
            </w: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Default="00B93E92" w:rsidP="00AD2674">
            <w:pPr>
              <w:jc w:val="both"/>
              <w:rPr>
                <w:rFonts w:eastAsia="Calibri"/>
              </w:rPr>
            </w:pPr>
          </w:p>
          <w:p w:rsidR="00B93E92" w:rsidRPr="00B9241D" w:rsidRDefault="00B93E92" w:rsidP="00AD2674">
            <w:pPr>
              <w:jc w:val="both"/>
              <w:rPr>
                <w:rFonts w:eastAsia="Calibri"/>
              </w:rPr>
            </w:pPr>
          </w:p>
        </w:tc>
      </w:tr>
      <w:tr w:rsidR="00657328" w:rsidRPr="009D78A1" w:rsidTr="00F84BF9">
        <w:tc>
          <w:tcPr>
            <w:tcW w:w="1085" w:type="pct"/>
            <w:tcBorders>
              <w:top w:val="single" w:sz="4" w:space="0" w:color="auto"/>
              <w:left w:val="single" w:sz="4" w:space="0" w:color="auto"/>
              <w:bottom w:val="single" w:sz="4" w:space="0" w:color="auto"/>
              <w:right w:val="single" w:sz="4" w:space="0" w:color="auto"/>
            </w:tcBorders>
          </w:tcPr>
          <w:p w:rsidR="00657328" w:rsidRPr="00974152" w:rsidRDefault="00555F8B" w:rsidP="009D78A1">
            <w:pPr>
              <w:rPr>
                <w:rFonts w:eastAsia="Calibri"/>
              </w:rPr>
            </w:pPr>
            <w:r w:rsidRPr="00555F8B">
              <w:rPr>
                <w:rFonts w:eastAsia="Calibri"/>
              </w:rPr>
              <w:lastRenderedPageBreak/>
              <w:t>Koraljka Polak Živković</w:t>
            </w:r>
          </w:p>
        </w:tc>
        <w:tc>
          <w:tcPr>
            <w:tcW w:w="1944" w:type="pct"/>
            <w:tcBorders>
              <w:top w:val="single" w:sz="4" w:space="0" w:color="auto"/>
              <w:left w:val="single" w:sz="4" w:space="0" w:color="auto"/>
              <w:bottom w:val="single" w:sz="4" w:space="0" w:color="auto"/>
              <w:right w:val="single" w:sz="4" w:space="0" w:color="auto"/>
            </w:tcBorders>
          </w:tcPr>
          <w:p w:rsidR="00657328" w:rsidRPr="00555F8B" w:rsidRDefault="00555F8B" w:rsidP="00555F8B">
            <w:pPr>
              <w:jc w:val="both"/>
              <w:rPr>
                <w:rFonts w:eastAsia="Calibri"/>
              </w:rPr>
            </w:pPr>
            <w:r w:rsidRPr="00555F8B">
              <w:rPr>
                <w:rFonts w:eastAsia="Calibri"/>
              </w:rPr>
              <w:t>Predlaže se brisati članak 19.</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Obrazloženje:</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lastRenderedPageBreak/>
              <w:t>Nije jasno što se podrazumijeva pod pojmom „posebno skupi lijek“. Ukoliko se već inzistira na ovom članku, tada je potrebno defin</w:t>
            </w:r>
            <w:r>
              <w:rPr>
                <w:rFonts w:eastAsia="Calibri"/>
              </w:rPr>
              <w:t>irati jasan kriterij pod kojim b</w:t>
            </w:r>
            <w:r w:rsidRPr="00555F8B">
              <w:rPr>
                <w:rFonts w:eastAsia="Calibri"/>
              </w:rPr>
              <w:t>i se neki lijek mogao smatrati posebno skupim (npr. Cijena godišnje terapije po bolesniku u kunama). U tom slučaju SVI lijekovi koji imaju cijenu veću od zadane cjenovne razine trebaju biti uvršteni na listu posebno skupih lijekova.</w:t>
            </w:r>
          </w:p>
          <w:p w:rsidR="00555F8B" w:rsidRPr="00555F8B" w:rsidRDefault="00555F8B" w:rsidP="00555F8B">
            <w:pPr>
              <w:jc w:val="both"/>
              <w:rPr>
                <w:rFonts w:eastAsia="Calibri"/>
              </w:rPr>
            </w:pPr>
            <w:r w:rsidRPr="00555F8B">
              <w:rPr>
                <w:rFonts w:eastAsia="Calibri"/>
              </w:rPr>
              <w:t xml:space="preserve">Također, prijedlog ovoga članka nije usklađen s Direktivom Vijeća 89/105/EEZ </w:t>
            </w:r>
          </w:p>
          <w:p w:rsidR="00555F8B" w:rsidRPr="00555F8B" w:rsidRDefault="00555F8B" w:rsidP="00555F8B">
            <w:pPr>
              <w:jc w:val="both"/>
              <w:rPr>
                <w:rFonts w:eastAsia="Calibri"/>
              </w:rPr>
            </w:pPr>
            <w:r w:rsidRPr="00555F8B">
              <w:rPr>
                <w:rFonts w:eastAsia="Calibri"/>
              </w:rPr>
              <w:t xml:space="preserve">a. zahtjev određivanja objektivnih i provjerljivih kriterija na kojima se temelje nacionalne mjere određivanja cijena lijekova. </w:t>
            </w:r>
          </w:p>
        </w:tc>
        <w:tc>
          <w:tcPr>
            <w:tcW w:w="1971" w:type="pct"/>
            <w:tcBorders>
              <w:top w:val="single" w:sz="4" w:space="0" w:color="auto"/>
              <w:left w:val="single" w:sz="4" w:space="0" w:color="auto"/>
              <w:bottom w:val="single" w:sz="4" w:space="0" w:color="auto"/>
              <w:right w:val="single" w:sz="4" w:space="0" w:color="auto"/>
            </w:tcBorders>
          </w:tcPr>
          <w:p w:rsidR="00B93E92" w:rsidRDefault="00B93E92" w:rsidP="00B93E92">
            <w:pPr>
              <w:rPr>
                <w:rFonts w:eastAsia="Calibri"/>
                <w:b/>
              </w:rPr>
            </w:pPr>
            <w:r>
              <w:rPr>
                <w:rFonts w:eastAsia="Calibri"/>
                <w:b/>
              </w:rPr>
              <w:lastRenderedPageBreak/>
              <w:t>ODBIJEN</w:t>
            </w:r>
          </w:p>
          <w:p w:rsidR="0022777C" w:rsidRDefault="0022777C" w:rsidP="00B93E92">
            <w:pPr>
              <w:rPr>
                <w:rFonts w:eastAsia="Calibri"/>
              </w:rPr>
            </w:pPr>
          </w:p>
          <w:p w:rsidR="00B93E92" w:rsidRPr="00B93E92" w:rsidRDefault="00B93E92" w:rsidP="006F5614">
            <w:pPr>
              <w:jc w:val="both"/>
              <w:rPr>
                <w:rFonts w:eastAsia="Calibri"/>
              </w:rPr>
            </w:pPr>
            <w:r w:rsidRPr="00B93E92">
              <w:rPr>
                <w:rFonts w:eastAsia="Calibri"/>
              </w:rPr>
              <w:t xml:space="preserve">Republika Hrvatska od 2005. godine ima sustavno riješeno financiranje posebno skupih i inovativnih </w:t>
            </w:r>
            <w:r w:rsidRPr="00B93E92">
              <w:rPr>
                <w:rFonts w:eastAsia="Calibri"/>
              </w:rPr>
              <w:lastRenderedPageBreak/>
              <w:t>lijekova za liječenje rijetkih i teških bolesti putem Fonda za posebno skupe lijekove iz kojeg se financiraju lijekovi s Popisa posebno skupih lijekova.  Fond za posebno skupe lijekove u cijelosti se financira iz državnog proračuna kroz posebnu stavku Hrvatskog zavoda za zdravstveno osiguranje.</w:t>
            </w:r>
          </w:p>
          <w:p w:rsidR="00657328" w:rsidRPr="009D78A1" w:rsidRDefault="00657328" w:rsidP="009D78A1">
            <w:pPr>
              <w:rPr>
                <w:rFonts w:eastAsia="Calibri"/>
                <w:b/>
              </w:rPr>
            </w:pPr>
          </w:p>
        </w:tc>
      </w:tr>
      <w:tr w:rsidR="00657328" w:rsidRPr="009D78A1" w:rsidTr="00F84BF9">
        <w:tc>
          <w:tcPr>
            <w:tcW w:w="1085" w:type="pct"/>
            <w:tcBorders>
              <w:top w:val="single" w:sz="4" w:space="0" w:color="auto"/>
              <w:left w:val="single" w:sz="4" w:space="0" w:color="auto"/>
              <w:bottom w:val="single" w:sz="4" w:space="0" w:color="auto"/>
              <w:right w:val="single" w:sz="4" w:space="0" w:color="auto"/>
            </w:tcBorders>
          </w:tcPr>
          <w:p w:rsidR="00555F8B" w:rsidRPr="00555F8B" w:rsidRDefault="00555F8B" w:rsidP="00555F8B">
            <w:pPr>
              <w:rPr>
                <w:rFonts w:eastAsia="Calibri"/>
              </w:rPr>
            </w:pPr>
            <w:r w:rsidRPr="00555F8B">
              <w:rPr>
                <w:rFonts w:eastAsia="Calibri"/>
              </w:rPr>
              <w:lastRenderedPageBreak/>
              <w:t>Željka Šimpraga</w:t>
            </w:r>
            <w:r>
              <w:rPr>
                <w:rFonts w:eastAsia="Calibri"/>
              </w:rPr>
              <w:t>,</w:t>
            </w:r>
          </w:p>
          <w:p w:rsidR="00555F8B" w:rsidRPr="00555F8B" w:rsidRDefault="00555F8B" w:rsidP="00555F8B">
            <w:pPr>
              <w:rPr>
                <w:rFonts w:eastAsia="Calibri"/>
              </w:rPr>
            </w:pPr>
            <w:r w:rsidRPr="00555F8B">
              <w:rPr>
                <w:rFonts w:eastAsia="Calibri"/>
              </w:rPr>
              <w:t xml:space="preserve">Operations Head </w:t>
            </w:r>
          </w:p>
          <w:p w:rsidR="00555F8B" w:rsidRPr="00555F8B" w:rsidRDefault="00555F8B" w:rsidP="00555F8B">
            <w:pPr>
              <w:rPr>
                <w:rFonts w:eastAsia="Calibri"/>
              </w:rPr>
            </w:pPr>
            <w:r w:rsidRPr="00555F8B">
              <w:rPr>
                <w:rFonts w:eastAsia="Calibri"/>
              </w:rPr>
              <w:t>HR/BA/AL/XK</w:t>
            </w:r>
          </w:p>
          <w:p w:rsidR="00555F8B" w:rsidRPr="00555F8B" w:rsidRDefault="00555F8B" w:rsidP="00555F8B">
            <w:pPr>
              <w:rPr>
                <w:rFonts w:eastAsia="Calibri"/>
              </w:rPr>
            </w:pPr>
            <w:r w:rsidRPr="00555F8B">
              <w:rPr>
                <w:rFonts w:eastAsia="Calibri"/>
              </w:rPr>
              <w:t xml:space="preserve">Mylan Hrvatska d.o.o. </w:t>
            </w:r>
          </w:p>
          <w:p w:rsidR="00657328" w:rsidRPr="00974152" w:rsidRDefault="00657328" w:rsidP="00555F8B">
            <w:pPr>
              <w:rPr>
                <w:rFonts w:eastAsia="Calibri"/>
              </w:rPr>
            </w:pPr>
          </w:p>
        </w:tc>
        <w:tc>
          <w:tcPr>
            <w:tcW w:w="1944" w:type="pct"/>
            <w:tcBorders>
              <w:top w:val="single" w:sz="4" w:space="0" w:color="auto"/>
              <w:left w:val="single" w:sz="4" w:space="0" w:color="auto"/>
              <w:bottom w:val="single" w:sz="4" w:space="0" w:color="auto"/>
              <w:right w:val="single" w:sz="4" w:space="0" w:color="auto"/>
            </w:tcBorders>
          </w:tcPr>
          <w:p w:rsidR="00555F8B" w:rsidRPr="00555F8B" w:rsidRDefault="00555F8B" w:rsidP="00555F8B">
            <w:pPr>
              <w:jc w:val="both"/>
              <w:rPr>
                <w:rFonts w:eastAsia="Calibri"/>
                <w:b/>
                <w:u w:val="single"/>
              </w:rPr>
            </w:pPr>
            <w:r w:rsidRPr="00555F8B">
              <w:rPr>
                <w:rFonts w:eastAsia="Calibri"/>
                <w:b/>
                <w:u w:val="single"/>
              </w:rPr>
              <w:t xml:space="preserve">Članak 16. stavak 1. točka 7. </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7. izjava da se radi o izvornom lijeku za koji postoji patentna ili druga zaštita s navođenjem na što se poseban status lijeka odnosi i do kada vrijedi</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Mišljenja smo da je točka Protivna uputama Europske komisije. Patentna zaštita nije u djelokrugu nacionalnih zavoda za zdravstveno osiguranje. Predlažemo brisanje predmetne točke.</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7. izjava da se radi o izvornom lijeku za koji postoji patentna ili druga zaštita s navođenjem na što se poseban status lijeka odnosi i do kada vrijedi</w:t>
            </w:r>
          </w:p>
          <w:p w:rsidR="00555F8B" w:rsidRPr="00555F8B" w:rsidRDefault="00555F8B" w:rsidP="00555F8B">
            <w:pPr>
              <w:jc w:val="both"/>
              <w:rPr>
                <w:rFonts w:eastAsia="Calibri"/>
              </w:rPr>
            </w:pPr>
          </w:p>
          <w:p w:rsidR="00555F8B" w:rsidRDefault="00555F8B" w:rsidP="00555F8B">
            <w:pPr>
              <w:jc w:val="both"/>
              <w:rPr>
                <w:rFonts w:eastAsia="Calibri"/>
                <w:b/>
                <w:u w:val="single"/>
              </w:rPr>
            </w:pPr>
            <w:r w:rsidRPr="00555F8B">
              <w:rPr>
                <w:rFonts w:eastAsia="Calibri"/>
                <w:b/>
                <w:u w:val="single"/>
              </w:rPr>
              <w:t xml:space="preserve">Članak 16. stavak 1. točka 16. </w:t>
            </w:r>
          </w:p>
          <w:p w:rsidR="00555F8B" w:rsidRPr="00555F8B" w:rsidRDefault="00555F8B" w:rsidP="00555F8B">
            <w:pPr>
              <w:jc w:val="both"/>
              <w:rPr>
                <w:rFonts w:eastAsia="Calibri"/>
                <w:b/>
                <w:u w:val="single"/>
              </w:rPr>
            </w:pPr>
          </w:p>
          <w:p w:rsidR="00555F8B" w:rsidRPr="00555F8B" w:rsidRDefault="00555F8B" w:rsidP="00555F8B">
            <w:pPr>
              <w:jc w:val="both"/>
              <w:rPr>
                <w:rFonts w:eastAsia="Calibri"/>
              </w:rPr>
            </w:pPr>
            <w:r w:rsidRPr="00555F8B">
              <w:rPr>
                <w:rFonts w:eastAsia="Calibri"/>
              </w:rPr>
              <w:t>16. potpisani primjerak Ugovora između Zavoda i nositelja odobrenja.</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 xml:space="preserve">Predlažemo vratiti označeni tekst kako bi se naglasilo da se ovdje radi o ugovoru o etičkom oglašavanju jer on predstavlja napredak u transparentnosti poslovanja farmaceutske industrije, liječničke zajednice i Zavoda. </w:t>
            </w:r>
          </w:p>
          <w:p w:rsidR="00555F8B" w:rsidRPr="00555F8B" w:rsidRDefault="00555F8B" w:rsidP="00555F8B">
            <w:pPr>
              <w:jc w:val="both"/>
              <w:rPr>
                <w:rFonts w:eastAsia="Calibri"/>
              </w:rPr>
            </w:pPr>
            <w:r w:rsidRPr="00555F8B">
              <w:rPr>
                <w:rFonts w:eastAsia="Calibri"/>
              </w:rPr>
              <w:t xml:space="preserve">Ukoliko se misli i na druge ugovore koje bi Zavod sklapao s nositeljima odobrenja tada bi minimalno područje njihove regulacije i osnovni okvir prava i obveza morao biti poznat objema stranama. </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16. potpisani primjerak Ugovora o etičkom oglašavanju lijekova koji se nalaze na listi lijekova Zavoda, (dok se ne utvrdi predmet neke druge vrste ugovora), koji se sklapa između Zavoda i nositelja odobrenja.</w:t>
            </w:r>
          </w:p>
          <w:p w:rsidR="00555F8B" w:rsidRPr="00555F8B" w:rsidRDefault="00555F8B" w:rsidP="00555F8B">
            <w:pPr>
              <w:jc w:val="both"/>
              <w:rPr>
                <w:rFonts w:eastAsia="Calibri"/>
              </w:rPr>
            </w:pPr>
          </w:p>
          <w:p w:rsidR="00555F8B" w:rsidRDefault="00555F8B" w:rsidP="00555F8B">
            <w:pPr>
              <w:jc w:val="both"/>
              <w:rPr>
                <w:rFonts w:eastAsia="Calibri"/>
                <w:b/>
                <w:u w:val="single"/>
              </w:rPr>
            </w:pPr>
            <w:r w:rsidRPr="00555F8B">
              <w:rPr>
                <w:rFonts w:eastAsia="Calibri"/>
                <w:b/>
                <w:u w:val="single"/>
              </w:rPr>
              <w:t>Članak 16. stavak 2.</w:t>
            </w:r>
          </w:p>
          <w:p w:rsidR="00555F8B" w:rsidRPr="00555F8B" w:rsidRDefault="00555F8B" w:rsidP="00555F8B">
            <w:pPr>
              <w:jc w:val="both"/>
              <w:rPr>
                <w:rFonts w:eastAsia="Calibri"/>
                <w:b/>
                <w:u w:val="single"/>
              </w:rPr>
            </w:pPr>
          </w:p>
          <w:p w:rsidR="00555F8B" w:rsidRPr="00555F8B" w:rsidRDefault="00555F8B" w:rsidP="00555F8B">
            <w:pPr>
              <w:jc w:val="both"/>
              <w:rPr>
                <w:rFonts w:eastAsia="Calibri"/>
              </w:rPr>
            </w:pPr>
            <w:r w:rsidRPr="00555F8B">
              <w:rPr>
                <w:rFonts w:eastAsia="Calibri"/>
              </w:rPr>
              <w:t>(2) Uz dokumentaciju iz stavka 1. ovoga članka, zahtjevu za stavljanje lijeka s novom djelatnom tvari ili prijedlogu za proširenje indikacije već stavljenog lijeka na listu lijekova može se priložiti i vezana ponuda u kojoj je zahtjev za stavljanje novog lijeka na listu lijekova istog nositelja odobrenja povezan s usporednim prijedlogom smanjenja cijene odnosno troškova za lijek koji se već nalazi na listi lijekova.</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 xml:space="preserve">Cijeli članak je sporan jer se ne limitira isključivo na proizvod ponuđača, nego obuhvaća sve lijekove koji se već nalaze na listi lijekova. </w:t>
            </w:r>
          </w:p>
          <w:p w:rsidR="00555F8B" w:rsidRPr="00555F8B" w:rsidRDefault="00555F8B" w:rsidP="00555F8B">
            <w:pPr>
              <w:jc w:val="both"/>
              <w:rPr>
                <w:rFonts w:eastAsia="Calibri"/>
              </w:rPr>
            </w:pPr>
            <w:r w:rsidRPr="00555F8B">
              <w:rPr>
                <w:rFonts w:eastAsia="Calibri"/>
              </w:rPr>
              <w:t xml:space="preserve">Cijena lijeka koja je predmet vezane ponude sukladno ovom stavku kojemu se smanjuje cijena te se već nalazi </w:t>
            </w:r>
            <w:r w:rsidRPr="00555F8B">
              <w:rPr>
                <w:rFonts w:eastAsia="Calibri"/>
              </w:rPr>
              <w:lastRenderedPageBreak/>
              <w:t xml:space="preserve">na listi lijekova ne može biti utvrđena kao referentna cijena u postupku usklađivanja cijena lijekova na listi lijekova sukladno člancima 37. i 39. ovog Pravilnika - označeni dio teksta treba uklopiti u članak 26. stavak 3. </w:t>
            </w:r>
          </w:p>
          <w:p w:rsidR="00555F8B" w:rsidRPr="00555F8B" w:rsidRDefault="00555F8B" w:rsidP="00555F8B">
            <w:pPr>
              <w:jc w:val="both"/>
              <w:rPr>
                <w:rFonts w:eastAsia="Calibri"/>
              </w:rPr>
            </w:pPr>
            <w:r w:rsidRPr="00555F8B">
              <w:rPr>
                <w:rFonts w:eastAsia="Calibri"/>
              </w:rPr>
              <w:t>Ako predmetni članak ostane kako je predložen u Nacrtu, ponuđač bi se ogovorom za vezanu ponudu trebao obvezati na kontinuiranu opskrbu tržišta kroz minimalno 2 godine. Isto bi ugovorom za vezanu ponudu trebalo definirati penale ponuđaču ako se ne ispuni ugovorna obveza (npr. delistiranje ponudom vezanog novog lijeka stavljenog na listu lijekova Zavoda).</w:t>
            </w:r>
          </w:p>
          <w:p w:rsidR="00555F8B" w:rsidRPr="00555F8B" w:rsidRDefault="00555F8B" w:rsidP="00555F8B">
            <w:pPr>
              <w:jc w:val="both"/>
              <w:rPr>
                <w:rFonts w:eastAsia="Calibri"/>
              </w:rPr>
            </w:pPr>
          </w:p>
          <w:p w:rsidR="00555F8B" w:rsidRPr="00555F8B" w:rsidRDefault="00555F8B" w:rsidP="00555F8B">
            <w:pPr>
              <w:jc w:val="both"/>
              <w:rPr>
                <w:rFonts w:eastAsia="Calibri"/>
                <w:b/>
                <w:u w:val="single"/>
              </w:rPr>
            </w:pPr>
            <w:r w:rsidRPr="00555F8B">
              <w:rPr>
                <w:rFonts w:eastAsia="Calibri"/>
                <w:b/>
                <w:u w:val="single"/>
              </w:rPr>
              <w:t>Članak 26. dodavanje stavka 3.</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Smatramo kako bi članku 26. trebalo dodati stavak 3. koji bi glasio:</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(3) Cijenu lijeka koji je predmet vezane ponude sukladno članku 16. stavak 2. ili predmet ugovora sukladno ovom članku ne može se koristiti kao osnovu za određivanje cijene koju će plaćati Zavod iz poglavlja VI, odnosno za usklađivanje cijene iz poglavlja VII ovoga Pravilnika.</w:t>
            </w:r>
          </w:p>
          <w:p w:rsidR="00555F8B" w:rsidRPr="00555F8B" w:rsidRDefault="00555F8B" w:rsidP="00555F8B">
            <w:pPr>
              <w:jc w:val="both"/>
              <w:rPr>
                <w:rFonts w:eastAsia="Calibri"/>
              </w:rPr>
            </w:pPr>
          </w:p>
          <w:p w:rsidR="00555F8B" w:rsidRDefault="00555F8B" w:rsidP="00555F8B">
            <w:pPr>
              <w:jc w:val="both"/>
              <w:rPr>
                <w:rFonts w:eastAsia="Calibri"/>
                <w:b/>
                <w:u w:val="single"/>
              </w:rPr>
            </w:pPr>
            <w:r w:rsidRPr="00555F8B">
              <w:rPr>
                <w:rFonts w:eastAsia="Calibri"/>
                <w:b/>
                <w:u w:val="single"/>
              </w:rPr>
              <w:t>Članak 30. stavak 1.</w:t>
            </w:r>
          </w:p>
          <w:p w:rsidR="00555F8B" w:rsidRPr="00555F8B" w:rsidRDefault="00555F8B" w:rsidP="00555F8B">
            <w:pPr>
              <w:jc w:val="both"/>
              <w:rPr>
                <w:rFonts w:eastAsia="Calibri"/>
                <w:b/>
                <w:u w:val="single"/>
              </w:rPr>
            </w:pPr>
          </w:p>
          <w:p w:rsidR="00555F8B" w:rsidRPr="00555F8B" w:rsidRDefault="00555F8B" w:rsidP="00555F8B">
            <w:pPr>
              <w:jc w:val="both"/>
              <w:rPr>
                <w:rFonts w:eastAsia="Calibri"/>
              </w:rPr>
            </w:pPr>
            <w:r w:rsidRPr="00555F8B">
              <w:rPr>
                <w:rFonts w:eastAsia="Calibri"/>
              </w:rPr>
              <w:t xml:space="preserve">(1) Nositelji odobrenja obvezni su podnijeti zahtjev za brisanje lijeka s liste lijekova kada se lijek više ne proizvodi za stavljanje u promet lijeka ili kada ga nema u prometu duže od 6 mjeseci. </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Smatramo kako označeni tekst treba dodati u stavak 1. ovog članka kako bi stavak bio u skladu sa Zakonom o lijekovima.</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(1) Nositelji odobrenja obvezni su podnijeti zahtjev za brisanje lijeka s liste lijekova kada se lijek više ne proizvodi ili po proteku 18 mjeseci od dana prestanka važenja odobrenja za stavljanje u promet lijeka ili kada ga nema u prometu duže od 6 mjeseci, osim ako ne postoji opravdani razlog dostavljen Zavodu od nositelja odobrenja.</w:t>
            </w:r>
          </w:p>
          <w:p w:rsidR="00555F8B" w:rsidRPr="00555F8B" w:rsidRDefault="00555F8B" w:rsidP="00555F8B">
            <w:pPr>
              <w:jc w:val="both"/>
              <w:rPr>
                <w:rFonts w:eastAsia="Calibri"/>
              </w:rPr>
            </w:pPr>
          </w:p>
          <w:p w:rsidR="00555F8B" w:rsidRDefault="00555F8B" w:rsidP="00555F8B">
            <w:pPr>
              <w:jc w:val="both"/>
              <w:rPr>
                <w:rFonts w:eastAsia="Calibri"/>
                <w:b/>
                <w:u w:val="single"/>
              </w:rPr>
            </w:pPr>
            <w:r w:rsidRPr="00555F8B">
              <w:rPr>
                <w:rFonts w:eastAsia="Calibri"/>
                <w:b/>
                <w:u w:val="single"/>
              </w:rPr>
              <w:t>Članak 32. stavak 7.</w:t>
            </w:r>
          </w:p>
          <w:p w:rsidR="00555F8B" w:rsidRPr="00555F8B" w:rsidRDefault="00555F8B" w:rsidP="00555F8B">
            <w:pPr>
              <w:jc w:val="both"/>
              <w:rPr>
                <w:rFonts w:eastAsia="Calibri"/>
                <w:b/>
                <w:u w:val="single"/>
              </w:rPr>
            </w:pPr>
          </w:p>
          <w:p w:rsidR="00555F8B" w:rsidRPr="00555F8B" w:rsidRDefault="00555F8B" w:rsidP="00555F8B">
            <w:pPr>
              <w:jc w:val="both"/>
              <w:rPr>
                <w:rFonts w:eastAsia="Calibri"/>
              </w:rPr>
            </w:pPr>
            <w:r w:rsidRPr="00555F8B">
              <w:rPr>
                <w:rFonts w:eastAsia="Calibri"/>
              </w:rPr>
              <w:t>(7) Cijena svakog novog pakiranja lijeka utvrđuje se prema cijeni utvrđenoj sukladno odredbama ovoga Pravilnika i ne smije prelaziti razinu od 90%.</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Pojam „pakiranje“ te „novi oblik lijeka“ nejasno definira o čemu se radi. Radi jasnoće predlažemo brisanje pojma „pakiranje“ te uvođenje pojma „srodan farmaceutski oblik istog nezaštićenog naziva“ umjesto „novi oblik lijeka“ (Pojam srodnog farmaceutskog oblika definiran je pravilnikom kojim se uređuje najviša dozvoljena cijena lijeka na veliko).</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 xml:space="preserve">(7) Cijena svakog novog pakiranja lijeka istog nezaštićenog imena i srodnog farmaceutskog oblika utvrđuje se prema cijeni utvrđenoj sukladno odredbama ovoga Pravilnika i ne smije prelaziti razinu od 95% 90% cijene jediničnog oblika lijeka istog </w:t>
            </w:r>
            <w:r w:rsidRPr="00555F8B">
              <w:rPr>
                <w:rFonts w:eastAsia="Calibri"/>
              </w:rPr>
              <w:lastRenderedPageBreak/>
              <w:t>nezaštićenog imena i srodnog farmaceutskog oblika već stavljenog na listu lijekova.</w:t>
            </w:r>
          </w:p>
          <w:p w:rsidR="00555F8B" w:rsidRPr="00555F8B" w:rsidRDefault="00555F8B" w:rsidP="00555F8B">
            <w:pPr>
              <w:jc w:val="both"/>
              <w:rPr>
                <w:rFonts w:eastAsia="Calibri"/>
              </w:rPr>
            </w:pPr>
          </w:p>
          <w:p w:rsidR="00555F8B" w:rsidRDefault="00555F8B" w:rsidP="00555F8B">
            <w:pPr>
              <w:jc w:val="both"/>
              <w:rPr>
                <w:rFonts w:eastAsia="Calibri"/>
                <w:b/>
                <w:u w:val="single"/>
              </w:rPr>
            </w:pPr>
            <w:r w:rsidRPr="00555F8B">
              <w:rPr>
                <w:rFonts w:eastAsia="Calibri"/>
                <w:b/>
                <w:u w:val="single"/>
              </w:rPr>
              <w:t>Članak 32. stavak 12.</w:t>
            </w:r>
          </w:p>
          <w:p w:rsidR="00555F8B" w:rsidRPr="00555F8B" w:rsidRDefault="00555F8B" w:rsidP="00555F8B">
            <w:pPr>
              <w:jc w:val="both"/>
              <w:rPr>
                <w:rFonts w:eastAsia="Calibri"/>
                <w:b/>
                <w:u w:val="single"/>
              </w:rPr>
            </w:pPr>
          </w:p>
          <w:p w:rsidR="00555F8B" w:rsidRPr="00555F8B" w:rsidRDefault="00555F8B" w:rsidP="00555F8B">
            <w:pPr>
              <w:jc w:val="both"/>
              <w:rPr>
                <w:rFonts w:eastAsia="Calibri"/>
              </w:rPr>
            </w:pPr>
            <w:r w:rsidRPr="00555F8B">
              <w:rPr>
                <w:rFonts w:eastAsia="Calibri"/>
              </w:rPr>
              <w:t>(12) Ako u listi lijekova ne postoje istovrsni oblici i/ili istovrsna pakiranja kao što ih imaju lijekovi koji se predlažu za stavljanje na listu lijekova, Zavod će logičnim preračunavanjem izračunati cijenu lijeka za novi oblik i/ili pakiranje, uzimajući u obzir cijene u oblicima i/ili pakiranjima koja postoje na listi lijekova.</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Mišljenja smo kako bi stavak 12. trebao glasiti:</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(12) Ako u listi lijekova ne postoje isti istovrsni oblici i/ili ista istovrsna pakiranja kao što ih imaju lijekovi koji se predlažu za stavljanje na listu lijekova, Zavod će logičnim preračunavanjem izračunati cijenu lijeka za novi oblik i/ili pakiranje, uzimajući u obzir cijene istovrsnog lijeka u oblicima i/ili pakiranjima koja postoje na listi lijekova.</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Također, smatramo potrebnim pružiti neki okvir/smjernice za termin „logično preračunavanje“.</w:t>
            </w:r>
          </w:p>
          <w:p w:rsidR="00555F8B" w:rsidRPr="00555F8B" w:rsidRDefault="00555F8B" w:rsidP="00555F8B">
            <w:pPr>
              <w:jc w:val="both"/>
              <w:rPr>
                <w:rFonts w:eastAsia="Calibri"/>
              </w:rPr>
            </w:pPr>
          </w:p>
          <w:p w:rsidR="00555F8B" w:rsidRDefault="00555F8B" w:rsidP="00555F8B">
            <w:pPr>
              <w:jc w:val="both"/>
              <w:rPr>
                <w:rFonts w:eastAsia="Calibri"/>
                <w:b/>
                <w:u w:val="single"/>
              </w:rPr>
            </w:pPr>
            <w:r w:rsidRPr="00555F8B">
              <w:rPr>
                <w:rFonts w:eastAsia="Calibri"/>
                <w:b/>
                <w:u w:val="single"/>
              </w:rPr>
              <w:t>Članak 33.</w:t>
            </w:r>
          </w:p>
          <w:p w:rsidR="00555F8B" w:rsidRPr="00555F8B" w:rsidRDefault="00555F8B" w:rsidP="00555F8B">
            <w:pPr>
              <w:jc w:val="both"/>
              <w:rPr>
                <w:rFonts w:eastAsia="Calibri"/>
                <w:b/>
                <w:u w:val="single"/>
              </w:rPr>
            </w:pPr>
          </w:p>
          <w:p w:rsidR="00555F8B" w:rsidRPr="00555F8B" w:rsidRDefault="00555F8B" w:rsidP="00555F8B">
            <w:pPr>
              <w:jc w:val="both"/>
              <w:rPr>
                <w:rFonts w:eastAsia="Calibri"/>
              </w:rPr>
            </w:pPr>
            <w:r w:rsidRPr="00555F8B">
              <w:rPr>
                <w:rFonts w:eastAsia="Calibri"/>
              </w:rPr>
              <w:t xml:space="preserve">Nositelj odobrenja može predložiti i nižu razinu cijene lijeka koju će plaćati Zavod od cijene lijeka utvrđene ovim Pravilnikom. </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lastRenderedPageBreak/>
              <w:t>Smatramo kako je potrebno ostaviti regulaciju koja ne dopušta da je cijena lijeka niža od 30% prosječne usporedne cijene obzirom da se regulacija predviđena člankom 36. odnosi samo na godišnji izračun cijena.</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Nositelj odobrenja može predložiti i nižu razinu cijene lijeka koju će plaćati Zavod od cijene lijeka utvrđene ovim Pravilnikom, koja nije niža od 30% prosječne usporedne cijene.</w:t>
            </w:r>
          </w:p>
          <w:p w:rsidR="00555F8B" w:rsidRPr="00555F8B" w:rsidRDefault="00555F8B" w:rsidP="00555F8B">
            <w:pPr>
              <w:jc w:val="both"/>
              <w:rPr>
                <w:rFonts w:eastAsia="Calibri"/>
              </w:rPr>
            </w:pPr>
          </w:p>
          <w:p w:rsidR="00555F8B" w:rsidRDefault="00555F8B" w:rsidP="00555F8B">
            <w:pPr>
              <w:jc w:val="both"/>
              <w:rPr>
                <w:rFonts w:eastAsia="Calibri"/>
                <w:b/>
                <w:u w:val="single"/>
              </w:rPr>
            </w:pPr>
            <w:r w:rsidRPr="00555F8B">
              <w:rPr>
                <w:rFonts w:eastAsia="Calibri"/>
                <w:b/>
                <w:u w:val="single"/>
              </w:rPr>
              <w:t>Članak 41. stavak 5.</w:t>
            </w:r>
          </w:p>
          <w:p w:rsidR="00555F8B" w:rsidRPr="00555F8B" w:rsidRDefault="00555F8B" w:rsidP="00555F8B">
            <w:pPr>
              <w:jc w:val="both"/>
              <w:rPr>
                <w:rFonts w:eastAsia="Calibri"/>
                <w:b/>
                <w:u w:val="single"/>
              </w:rPr>
            </w:pPr>
          </w:p>
          <w:p w:rsidR="00555F8B" w:rsidRPr="00555F8B" w:rsidRDefault="00555F8B" w:rsidP="00555F8B">
            <w:pPr>
              <w:jc w:val="both"/>
              <w:rPr>
                <w:rFonts w:eastAsia="Calibri"/>
              </w:rPr>
            </w:pPr>
            <w:r w:rsidRPr="00555F8B">
              <w:rPr>
                <w:rFonts w:eastAsia="Calibri"/>
              </w:rPr>
              <w:t>(5) Cijena lijeka s liste lijekova čija je cijena originalnog pakiranja iznad razine utvrđene referentne cijene se usklađuje pri čemu Zavod utvrđuje iznos sudjelovanja u cijeni lijeka koji se propisuje na recept Zavoda.</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Smatramo da bi članak 41. stavak 5. trebao glasiti:</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(5) Cijena lijeka s liste lijekova čija je cijena originalnog pakiranja iznad razine utvrđene referentne cijene se usklađuje se na način da se pri čemu Zavod utvrđuje iznos sudjelovanja u cijeni lijeka utvrđuje kao razlika cijene originalnog pakiranja lijeka i referentne cijene.</w:t>
            </w:r>
          </w:p>
          <w:p w:rsidR="00555F8B" w:rsidRPr="00555F8B" w:rsidRDefault="00555F8B" w:rsidP="00555F8B">
            <w:pPr>
              <w:jc w:val="both"/>
              <w:rPr>
                <w:rFonts w:eastAsia="Calibri"/>
              </w:rPr>
            </w:pPr>
          </w:p>
          <w:p w:rsidR="00555F8B" w:rsidRPr="00555F8B" w:rsidRDefault="00555F8B" w:rsidP="00555F8B">
            <w:pPr>
              <w:jc w:val="both"/>
              <w:rPr>
                <w:rFonts w:eastAsia="Calibri"/>
                <w:b/>
                <w:u w:val="single"/>
              </w:rPr>
            </w:pPr>
            <w:r w:rsidRPr="00555F8B">
              <w:rPr>
                <w:rFonts w:eastAsia="Calibri"/>
                <w:b/>
                <w:u w:val="single"/>
              </w:rPr>
              <w:t>Članak 43. stavak 2. i 3.</w:t>
            </w:r>
          </w:p>
          <w:p w:rsid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 xml:space="preserve">(2) Lista lijekova obvezno sadrži popis lijekova koje plaća Zavod te za lijekove koji sukladno zakonu kojim se uređuje obvezno zdravstveno osiguranje podliježu </w:t>
            </w:r>
            <w:r w:rsidRPr="00555F8B">
              <w:rPr>
                <w:rFonts w:eastAsia="Calibri"/>
              </w:rPr>
              <w:lastRenderedPageBreak/>
              <w:t xml:space="preserve">obvezi sudjelovanja osigurane osobe Zavoda u cijeni lijeka iznos sudjelovanja osigurane osobe. </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 xml:space="preserve">Predlažemo dodavanje označenog teksta u stavku 2. </w:t>
            </w:r>
          </w:p>
          <w:p w:rsidR="00555F8B" w:rsidRPr="00555F8B" w:rsidRDefault="00555F8B" w:rsidP="00555F8B">
            <w:pPr>
              <w:jc w:val="both"/>
              <w:rPr>
                <w:rFonts w:eastAsia="Calibri"/>
              </w:rPr>
            </w:pPr>
          </w:p>
          <w:p w:rsidR="00555F8B" w:rsidRPr="00555F8B" w:rsidRDefault="00555F8B" w:rsidP="00555F8B">
            <w:pPr>
              <w:jc w:val="both"/>
              <w:rPr>
                <w:rFonts w:eastAsia="Calibri"/>
              </w:rPr>
            </w:pPr>
            <w:r w:rsidRPr="00555F8B">
              <w:rPr>
                <w:rFonts w:eastAsia="Calibri"/>
              </w:rPr>
              <w:t xml:space="preserve"> (2) Lista lijekova iz stavka 1. ovoga članka obvezno sadrži popis lijekova koje plaća Zavod te za lijekove koji sukladno zakonu kojim se uređuje obvezno zdravstveno osiguranje podliježu obvezi sudjelovanja osigurane osobe Zavoda u cijeni lijeka iznos sudjelovanja osigurane osobe. </w:t>
            </w:r>
          </w:p>
          <w:p w:rsidR="00555F8B" w:rsidRPr="00555F8B" w:rsidRDefault="00555F8B" w:rsidP="00555F8B">
            <w:pPr>
              <w:jc w:val="both"/>
              <w:rPr>
                <w:rFonts w:eastAsia="Calibri"/>
              </w:rPr>
            </w:pPr>
            <w:r w:rsidRPr="00555F8B">
              <w:rPr>
                <w:rFonts w:eastAsia="Calibri"/>
              </w:rPr>
              <w:t>Smatramo kako je potrebno dodati stavak 3. koji bi glasio:</w:t>
            </w:r>
          </w:p>
          <w:p w:rsidR="00657328" w:rsidRPr="00555F8B" w:rsidRDefault="00555F8B" w:rsidP="00555F8B">
            <w:pPr>
              <w:jc w:val="both"/>
              <w:rPr>
                <w:rFonts w:eastAsia="Calibri"/>
              </w:rPr>
            </w:pPr>
            <w:r w:rsidRPr="00555F8B">
              <w:rPr>
                <w:rFonts w:eastAsia="Calibri"/>
              </w:rPr>
              <w:t xml:space="preserve"> (3) Zavod će osigurati nositelju odobrenja uvid u cjelovitu listu lijekova Zavoda s podacima iz prethodnog stavka zajedno sa cijenama lijekova uz podatke o ATK, INN, DDD, nositeljima odobrenja, proizvođačima, obliku, jačini i pakiranju lijeka, cijenama po jedinici i pakiranju, smjernici i/ili indikaciji, načinu propisivanja.</w:t>
            </w:r>
          </w:p>
        </w:tc>
        <w:tc>
          <w:tcPr>
            <w:tcW w:w="1971" w:type="pct"/>
            <w:tcBorders>
              <w:top w:val="single" w:sz="4" w:space="0" w:color="auto"/>
              <w:left w:val="single" w:sz="4" w:space="0" w:color="auto"/>
              <w:bottom w:val="single" w:sz="4" w:space="0" w:color="auto"/>
              <w:right w:val="single" w:sz="4" w:space="0" w:color="auto"/>
            </w:tcBorders>
          </w:tcPr>
          <w:p w:rsidR="00F10C59" w:rsidRPr="00F10C59" w:rsidRDefault="00F10C59" w:rsidP="00F10C59">
            <w:pPr>
              <w:rPr>
                <w:rFonts w:eastAsia="Times New Roman"/>
                <w:b/>
                <w:lang w:val="en-US"/>
              </w:rPr>
            </w:pPr>
            <w:r w:rsidRPr="00F10C59">
              <w:rPr>
                <w:rFonts w:eastAsia="Times New Roman"/>
                <w:b/>
                <w:lang w:val="en-US"/>
              </w:rPr>
              <w:lastRenderedPageBreak/>
              <w:t>PRIHVAĆEN</w:t>
            </w:r>
          </w:p>
          <w:p w:rsidR="00F10C59" w:rsidRPr="00F10C59" w:rsidRDefault="00F10C59" w:rsidP="00F10C59">
            <w:pPr>
              <w:rPr>
                <w:rFonts w:eastAsia="Arial"/>
                <w:color w:val="000000"/>
                <w:lang w:val="en-US"/>
              </w:rPr>
            </w:pPr>
          </w:p>
          <w:p w:rsidR="00F10C59" w:rsidRPr="00F10C59" w:rsidRDefault="00F10C59" w:rsidP="00F10C59">
            <w:pPr>
              <w:rPr>
                <w:rFonts w:eastAsia="Arial"/>
                <w:color w:val="000000"/>
                <w:lang w:val="en-US"/>
              </w:rPr>
            </w:pPr>
            <w:r w:rsidRPr="00F10C59">
              <w:rPr>
                <w:rFonts w:eastAsia="Arial"/>
                <w:color w:val="000000"/>
                <w:lang w:val="en-US"/>
              </w:rPr>
              <w:t>Točka 7. je izbrisana.</w:t>
            </w:r>
          </w:p>
          <w:p w:rsidR="00657328" w:rsidRDefault="00657328" w:rsidP="009D78A1">
            <w:pPr>
              <w:rPr>
                <w:rFonts w:eastAsia="Calibri"/>
                <w:b/>
              </w:rPr>
            </w:pPr>
          </w:p>
          <w:p w:rsidR="00104E79" w:rsidRDefault="00104E79" w:rsidP="009D78A1">
            <w:pPr>
              <w:rPr>
                <w:rFonts w:eastAsia="Calibri"/>
                <w:b/>
              </w:rPr>
            </w:pPr>
          </w:p>
          <w:p w:rsidR="00104E79" w:rsidRDefault="00104E79" w:rsidP="009D78A1">
            <w:pPr>
              <w:rPr>
                <w:rFonts w:eastAsia="Calibri"/>
                <w:b/>
              </w:rPr>
            </w:pPr>
          </w:p>
          <w:p w:rsidR="00104E79" w:rsidRDefault="00104E79" w:rsidP="009D78A1">
            <w:pPr>
              <w:rPr>
                <w:rFonts w:eastAsia="Calibri"/>
                <w:b/>
              </w:rPr>
            </w:pPr>
          </w:p>
          <w:p w:rsidR="00104E79" w:rsidRDefault="00104E79" w:rsidP="009D78A1">
            <w:pPr>
              <w:rPr>
                <w:rFonts w:eastAsia="Calibri"/>
                <w:b/>
              </w:rPr>
            </w:pPr>
          </w:p>
          <w:p w:rsidR="00104E79" w:rsidRDefault="00104E79" w:rsidP="009D78A1">
            <w:pPr>
              <w:rPr>
                <w:rFonts w:eastAsia="Calibri"/>
                <w:b/>
              </w:rPr>
            </w:pPr>
          </w:p>
          <w:p w:rsidR="00104E79" w:rsidRDefault="00104E79" w:rsidP="009D78A1">
            <w:pPr>
              <w:rPr>
                <w:rFonts w:eastAsia="Calibri"/>
                <w:b/>
              </w:rPr>
            </w:pPr>
          </w:p>
          <w:p w:rsidR="00104E79" w:rsidRDefault="00104E79" w:rsidP="009D78A1">
            <w:pPr>
              <w:rPr>
                <w:rFonts w:eastAsia="Calibri"/>
                <w:b/>
              </w:rPr>
            </w:pPr>
          </w:p>
          <w:p w:rsidR="00104E79" w:rsidRDefault="00104E79" w:rsidP="009D78A1">
            <w:pPr>
              <w:rPr>
                <w:rFonts w:eastAsia="Calibri"/>
                <w:b/>
              </w:rPr>
            </w:pPr>
          </w:p>
          <w:p w:rsidR="00104E79" w:rsidRDefault="00104E79" w:rsidP="009D78A1">
            <w:pPr>
              <w:rPr>
                <w:rFonts w:eastAsia="Calibri"/>
                <w:b/>
              </w:rPr>
            </w:pPr>
          </w:p>
          <w:p w:rsidR="00104E79" w:rsidRDefault="00104E79" w:rsidP="009D78A1">
            <w:pPr>
              <w:rPr>
                <w:rFonts w:eastAsia="Calibri"/>
                <w:b/>
              </w:rPr>
            </w:pPr>
          </w:p>
          <w:p w:rsidR="0022777C" w:rsidRDefault="0022777C" w:rsidP="009D78A1">
            <w:pPr>
              <w:rPr>
                <w:rFonts w:eastAsia="Calibri"/>
                <w:b/>
              </w:rPr>
            </w:pPr>
          </w:p>
          <w:p w:rsidR="00104E79" w:rsidRDefault="00104E79" w:rsidP="009D78A1">
            <w:pPr>
              <w:rPr>
                <w:rFonts w:eastAsia="Calibri"/>
                <w:b/>
              </w:rPr>
            </w:pPr>
            <w:r>
              <w:rPr>
                <w:rFonts w:eastAsia="Calibri"/>
                <w:b/>
              </w:rPr>
              <w:t>ODBIJEN</w:t>
            </w:r>
          </w:p>
          <w:p w:rsidR="00104E79" w:rsidRDefault="00104E79" w:rsidP="009D78A1">
            <w:pPr>
              <w:rPr>
                <w:rFonts w:eastAsia="Calibri"/>
                <w:b/>
              </w:rPr>
            </w:pPr>
          </w:p>
          <w:p w:rsidR="00104E79" w:rsidRDefault="00104E79" w:rsidP="006F5614">
            <w:pPr>
              <w:jc w:val="both"/>
              <w:rPr>
                <w:rFonts w:eastAsia="Calibri"/>
              </w:rPr>
            </w:pPr>
            <w:r w:rsidRPr="00104E79">
              <w:rPr>
                <w:rFonts w:eastAsia="Calibri"/>
              </w:rPr>
              <w:lastRenderedPageBreak/>
              <w:t>Sadržaj ugovora iz točke 16. ovog članka između nositelja odobrenja i Zavoda odredit će same ugovorne strane koje ga potpisuju.</w:t>
            </w:r>
          </w:p>
          <w:p w:rsidR="00501B0F" w:rsidRDefault="00501B0F" w:rsidP="009D78A1">
            <w:pPr>
              <w:rPr>
                <w:rFonts w:eastAsia="Calibri"/>
              </w:rPr>
            </w:pPr>
          </w:p>
          <w:p w:rsidR="00501B0F" w:rsidRDefault="00501B0F" w:rsidP="009D78A1">
            <w:pPr>
              <w:rPr>
                <w:rFonts w:eastAsia="Calibri"/>
              </w:rPr>
            </w:pPr>
          </w:p>
          <w:p w:rsidR="00501B0F" w:rsidRDefault="00501B0F" w:rsidP="009D78A1">
            <w:pPr>
              <w:rPr>
                <w:rFonts w:eastAsia="Calibri"/>
              </w:rPr>
            </w:pPr>
          </w:p>
          <w:p w:rsidR="00501B0F" w:rsidRDefault="00501B0F" w:rsidP="009D78A1">
            <w:pPr>
              <w:rPr>
                <w:rFonts w:eastAsia="Calibri"/>
              </w:rPr>
            </w:pPr>
          </w:p>
          <w:p w:rsidR="00501B0F" w:rsidRDefault="00501B0F" w:rsidP="009D78A1">
            <w:pPr>
              <w:rPr>
                <w:rFonts w:eastAsia="Calibri"/>
              </w:rPr>
            </w:pPr>
          </w:p>
          <w:p w:rsidR="00501B0F" w:rsidRDefault="00501B0F" w:rsidP="009D78A1">
            <w:pPr>
              <w:rPr>
                <w:rFonts w:eastAsia="Calibri"/>
              </w:rPr>
            </w:pPr>
          </w:p>
          <w:p w:rsidR="00501B0F" w:rsidRDefault="00501B0F" w:rsidP="009D78A1">
            <w:pPr>
              <w:rPr>
                <w:rFonts w:eastAsia="Calibri"/>
              </w:rPr>
            </w:pPr>
          </w:p>
          <w:p w:rsidR="00501B0F" w:rsidRDefault="00501B0F" w:rsidP="009D78A1">
            <w:pPr>
              <w:rPr>
                <w:rFonts w:eastAsia="Calibri"/>
              </w:rPr>
            </w:pPr>
          </w:p>
          <w:p w:rsidR="00501B0F" w:rsidRDefault="00501B0F" w:rsidP="009D78A1">
            <w:pPr>
              <w:rPr>
                <w:rFonts w:eastAsia="Calibri"/>
              </w:rPr>
            </w:pPr>
          </w:p>
          <w:p w:rsidR="00501B0F" w:rsidRDefault="00501B0F" w:rsidP="009D78A1">
            <w:pPr>
              <w:rPr>
                <w:rFonts w:eastAsia="Calibri"/>
              </w:rPr>
            </w:pPr>
          </w:p>
          <w:p w:rsidR="00501B0F" w:rsidRDefault="00501B0F" w:rsidP="009D78A1">
            <w:pPr>
              <w:rPr>
                <w:rFonts w:eastAsia="Calibri"/>
              </w:rPr>
            </w:pPr>
          </w:p>
          <w:p w:rsidR="00501B0F" w:rsidRDefault="00501B0F" w:rsidP="009D78A1">
            <w:pPr>
              <w:rPr>
                <w:rFonts w:eastAsia="Calibri"/>
              </w:rPr>
            </w:pPr>
          </w:p>
          <w:p w:rsidR="00501B0F" w:rsidRDefault="00501B0F" w:rsidP="009D78A1">
            <w:pPr>
              <w:rPr>
                <w:rFonts w:eastAsia="Calibri"/>
              </w:rPr>
            </w:pPr>
          </w:p>
          <w:p w:rsidR="00501B0F" w:rsidRPr="00501B0F" w:rsidRDefault="00501B0F" w:rsidP="009D78A1">
            <w:pPr>
              <w:rPr>
                <w:rFonts w:eastAsia="Calibri"/>
                <w:b/>
              </w:rPr>
            </w:pPr>
            <w:r w:rsidRPr="00501B0F">
              <w:rPr>
                <w:rFonts w:eastAsia="Calibri"/>
                <w:b/>
              </w:rPr>
              <w:t>PRIMLJENO NA ZNANJE</w:t>
            </w:r>
          </w:p>
          <w:p w:rsidR="00501B0F" w:rsidRDefault="00501B0F" w:rsidP="009D78A1">
            <w:pPr>
              <w:rPr>
                <w:rFonts w:eastAsia="Calibri"/>
              </w:rPr>
            </w:pPr>
          </w:p>
          <w:p w:rsidR="00501B0F" w:rsidRDefault="00501B0F" w:rsidP="009D78A1">
            <w:pPr>
              <w:rPr>
                <w:rFonts w:eastAsia="Calibri"/>
              </w:rPr>
            </w:pPr>
            <w:r>
              <w:rPr>
                <w:rFonts w:eastAsia="Calibri"/>
              </w:rPr>
              <w:t>Stavak 2. članka 16. je izbrisan.</w:t>
            </w: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9D78A1">
            <w:pPr>
              <w:rPr>
                <w:rFonts w:eastAsia="Calibri"/>
              </w:rPr>
            </w:pPr>
          </w:p>
          <w:p w:rsidR="00FB52BD" w:rsidRDefault="00FB52BD" w:rsidP="00FB52BD">
            <w:pPr>
              <w:rPr>
                <w:rFonts w:eastAsia="Calibri"/>
                <w:b/>
              </w:rPr>
            </w:pPr>
            <w:r>
              <w:rPr>
                <w:rFonts w:eastAsia="Calibri"/>
                <w:b/>
              </w:rPr>
              <w:t>ODBIJEN</w:t>
            </w:r>
          </w:p>
          <w:p w:rsidR="00FB52BD" w:rsidRDefault="00FB52BD" w:rsidP="009D78A1">
            <w:pPr>
              <w:rPr>
                <w:rFonts w:eastAsia="Calibri"/>
              </w:rPr>
            </w:pPr>
          </w:p>
          <w:p w:rsidR="0094136E" w:rsidRDefault="00EB6FF4" w:rsidP="009D78A1">
            <w:pPr>
              <w:rPr>
                <w:rFonts w:eastAsia="Calibri"/>
              </w:rPr>
            </w:pPr>
            <w:r>
              <w:rPr>
                <w:rFonts w:eastAsia="Calibri"/>
              </w:rPr>
              <w:t>Stavak 2. članka 16. je izbrisan.</w:t>
            </w:r>
          </w:p>
          <w:p w:rsidR="0094136E" w:rsidRDefault="0094136E" w:rsidP="009D78A1">
            <w:pPr>
              <w:rPr>
                <w:rFonts w:eastAsia="Calibri"/>
              </w:rPr>
            </w:pPr>
          </w:p>
          <w:p w:rsidR="0094136E" w:rsidRDefault="0094136E" w:rsidP="009D78A1">
            <w:pPr>
              <w:rPr>
                <w:rFonts w:eastAsia="Calibri"/>
              </w:rPr>
            </w:pPr>
          </w:p>
          <w:p w:rsidR="0094136E" w:rsidRDefault="0094136E" w:rsidP="009D78A1">
            <w:pPr>
              <w:rPr>
                <w:rFonts w:eastAsia="Calibri"/>
              </w:rPr>
            </w:pPr>
          </w:p>
          <w:p w:rsidR="0094136E" w:rsidRDefault="0094136E" w:rsidP="009D78A1">
            <w:pPr>
              <w:rPr>
                <w:rFonts w:eastAsia="Calibri"/>
              </w:rPr>
            </w:pPr>
          </w:p>
          <w:p w:rsidR="0094136E" w:rsidRDefault="0094136E" w:rsidP="009D78A1">
            <w:pPr>
              <w:rPr>
                <w:rFonts w:eastAsia="Calibri"/>
              </w:rPr>
            </w:pPr>
          </w:p>
          <w:p w:rsidR="0094136E" w:rsidRDefault="0094136E" w:rsidP="009D78A1">
            <w:pPr>
              <w:rPr>
                <w:rFonts w:eastAsia="Calibri"/>
              </w:rPr>
            </w:pPr>
          </w:p>
          <w:p w:rsidR="0094136E" w:rsidRDefault="0094136E" w:rsidP="009D78A1">
            <w:pPr>
              <w:rPr>
                <w:rFonts w:eastAsia="Calibri"/>
              </w:rPr>
            </w:pPr>
          </w:p>
          <w:p w:rsidR="0094136E" w:rsidRDefault="0094136E" w:rsidP="009D78A1">
            <w:pPr>
              <w:rPr>
                <w:rFonts w:eastAsia="Calibri"/>
              </w:rPr>
            </w:pPr>
          </w:p>
          <w:p w:rsidR="00EB6FF4" w:rsidRDefault="00EB6FF4" w:rsidP="009D78A1">
            <w:pPr>
              <w:rPr>
                <w:rFonts w:eastAsia="Calibri"/>
              </w:rPr>
            </w:pPr>
          </w:p>
          <w:p w:rsidR="0094136E" w:rsidRDefault="0094136E" w:rsidP="0094136E">
            <w:pPr>
              <w:rPr>
                <w:rFonts w:eastAsia="Calibri"/>
                <w:b/>
              </w:rPr>
            </w:pPr>
            <w:r w:rsidRPr="008A5578">
              <w:rPr>
                <w:rFonts w:eastAsia="Calibri"/>
                <w:b/>
              </w:rPr>
              <w:t>DJELOMIČNO PRIHVAĆEN</w:t>
            </w:r>
          </w:p>
          <w:p w:rsidR="0094136E" w:rsidRDefault="0094136E" w:rsidP="009D78A1">
            <w:pPr>
              <w:rPr>
                <w:rFonts w:eastAsia="Calibri"/>
              </w:rPr>
            </w:pPr>
          </w:p>
          <w:p w:rsidR="0094136E" w:rsidRDefault="0094136E" w:rsidP="006F5614">
            <w:pPr>
              <w:jc w:val="both"/>
              <w:rPr>
                <w:rFonts w:eastAsia="Calibri"/>
              </w:rPr>
            </w:pPr>
            <w:r>
              <w:rPr>
                <w:rFonts w:eastAsia="Calibri"/>
              </w:rPr>
              <w:t>Formulacija „</w:t>
            </w:r>
            <w:r w:rsidRPr="0094136E">
              <w:rPr>
                <w:rFonts w:eastAsia="Calibri"/>
              </w:rPr>
              <w:t>kada više nema odobrenje za stavljanje u promet</w:t>
            </w:r>
            <w:r>
              <w:rPr>
                <w:rFonts w:eastAsia="Calibri"/>
              </w:rPr>
              <w:t xml:space="preserve">“ </w:t>
            </w:r>
            <w:r w:rsidR="00D248FA">
              <w:rPr>
                <w:rFonts w:eastAsia="Calibri"/>
              </w:rPr>
              <w:t>podrazumijeva</w:t>
            </w:r>
            <w:r>
              <w:rPr>
                <w:rFonts w:eastAsia="Calibri"/>
              </w:rPr>
              <w:t xml:space="preserve"> period nakon proteka 18 mjeseci od dana prestanka važenja odobrenja za stavljanje lijeka u promet.</w:t>
            </w:r>
          </w:p>
          <w:p w:rsidR="00D410CD" w:rsidRDefault="00D410CD" w:rsidP="009D78A1">
            <w:pPr>
              <w:rPr>
                <w:rFonts w:eastAsia="Calibri"/>
              </w:rPr>
            </w:pPr>
          </w:p>
          <w:p w:rsidR="00D410CD" w:rsidRDefault="00D410CD" w:rsidP="009D78A1">
            <w:pPr>
              <w:rPr>
                <w:rFonts w:eastAsia="Calibri"/>
              </w:rPr>
            </w:pPr>
          </w:p>
          <w:p w:rsidR="00D410CD" w:rsidRDefault="00D410CD" w:rsidP="009D78A1">
            <w:pPr>
              <w:rPr>
                <w:rFonts w:eastAsia="Calibri"/>
              </w:rPr>
            </w:pPr>
          </w:p>
          <w:p w:rsidR="00D410CD" w:rsidRDefault="00D410CD" w:rsidP="009D78A1">
            <w:pPr>
              <w:rPr>
                <w:rFonts w:eastAsia="Calibri"/>
              </w:rPr>
            </w:pPr>
          </w:p>
          <w:p w:rsidR="00D410CD" w:rsidRDefault="00D410CD" w:rsidP="009D78A1">
            <w:pPr>
              <w:rPr>
                <w:rFonts w:eastAsia="Calibri"/>
              </w:rPr>
            </w:pPr>
          </w:p>
          <w:p w:rsidR="00D410CD" w:rsidRDefault="00D410CD" w:rsidP="009D78A1">
            <w:pPr>
              <w:rPr>
                <w:rFonts w:eastAsia="Calibri"/>
              </w:rPr>
            </w:pPr>
          </w:p>
          <w:p w:rsidR="00D410CD" w:rsidRDefault="00D410CD" w:rsidP="009D78A1">
            <w:pPr>
              <w:rPr>
                <w:rFonts w:eastAsia="Calibri"/>
              </w:rPr>
            </w:pPr>
          </w:p>
          <w:p w:rsidR="00D410CD" w:rsidRDefault="00D410CD" w:rsidP="009D78A1">
            <w:pPr>
              <w:rPr>
                <w:rFonts w:eastAsia="Calibri"/>
              </w:rPr>
            </w:pPr>
          </w:p>
          <w:p w:rsidR="00D410CD" w:rsidRDefault="00D410CD" w:rsidP="009D78A1">
            <w:pPr>
              <w:rPr>
                <w:rFonts w:eastAsia="Calibri"/>
              </w:rPr>
            </w:pPr>
          </w:p>
          <w:p w:rsidR="00D410CD" w:rsidRDefault="00D410CD" w:rsidP="009D78A1">
            <w:pPr>
              <w:rPr>
                <w:rFonts w:eastAsia="Calibri"/>
              </w:rPr>
            </w:pPr>
          </w:p>
          <w:p w:rsidR="00D410CD" w:rsidRDefault="00D410CD" w:rsidP="009D78A1">
            <w:pPr>
              <w:rPr>
                <w:rFonts w:eastAsia="Calibri"/>
              </w:rPr>
            </w:pPr>
          </w:p>
          <w:p w:rsidR="00D410CD" w:rsidRDefault="00D410CD" w:rsidP="009D78A1">
            <w:pPr>
              <w:rPr>
                <w:rFonts w:eastAsia="Calibri"/>
              </w:rPr>
            </w:pPr>
          </w:p>
          <w:p w:rsidR="00D410CD" w:rsidRDefault="00D410CD" w:rsidP="009D78A1">
            <w:pPr>
              <w:rPr>
                <w:rFonts w:eastAsia="Calibri"/>
                <w:highlight w:val="yellow"/>
              </w:rPr>
            </w:pPr>
          </w:p>
          <w:p w:rsidR="00832BC1" w:rsidRDefault="00832BC1" w:rsidP="00832BC1">
            <w:pPr>
              <w:rPr>
                <w:rFonts w:eastAsia="Calibri"/>
                <w:b/>
              </w:rPr>
            </w:pPr>
            <w:r>
              <w:rPr>
                <w:rFonts w:eastAsia="Calibri"/>
                <w:b/>
              </w:rPr>
              <w:t>ODBIJEN</w:t>
            </w:r>
          </w:p>
          <w:p w:rsidR="00832BC1" w:rsidRDefault="00832BC1" w:rsidP="00832BC1">
            <w:pPr>
              <w:rPr>
                <w:rFonts w:eastAsia="Calibri"/>
              </w:rPr>
            </w:pPr>
          </w:p>
          <w:p w:rsidR="00832BC1" w:rsidRDefault="00832BC1" w:rsidP="00832BC1">
            <w:pPr>
              <w:rPr>
                <w:rFonts w:eastAsia="Calibri"/>
              </w:rPr>
            </w:pPr>
            <w:r>
              <w:rPr>
                <w:rFonts w:eastAsia="Calibri"/>
              </w:rPr>
              <w:t>Stavak 7. članka 32. je izbrisan.</w:t>
            </w:r>
          </w:p>
          <w:p w:rsidR="00832BC1" w:rsidRDefault="00832BC1" w:rsidP="009D78A1">
            <w:pPr>
              <w:rPr>
                <w:rFonts w:eastAsia="Calibri"/>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p>
          <w:p w:rsidR="00D410CD" w:rsidRDefault="00D410CD" w:rsidP="00D410CD">
            <w:pPr>
              <w:rPr>
                <w:rFonts w:eastAsia="Calibri"/>
                <w:b/>
              </w:rPr>
            </w:pPr>
            <w:r w:rsidRPr="008A5578">
              <w:rPr>
                <w:rFonts w:eastAsia="Calibri"/>
                <w:b/>
              </w:rPr>
              <w:t>DJELOMIČNO PRIHVAĆEN</w:t>
            </w:r>
          </w:p>
          <w:p w:rsidR="001101A0" w:rsidRDefault="001101A0" w:rsidP="009D78A1">
            <w:pPr>
              <w:rPr>
                <w:rFonts w:eastAsia="Calibri"/>
              </w:rPr>
            </w:pPr>
          </w:p>
          <w:p w:rsidR="00D410CD" w:rsidRDefault="00D410CD" w:rsidP="006F5614">
            <w:pPr>
              <w:jc w:val="both"/>
              <w:rPr>
                <w:rFonts w:eastAsia="Calibri"/>
              </w:rPr>
            </w:pPr>
            <w:r>
              <w:rPr>
                <w:rFonts w:eastAsia="Calibri"/>
              </w:rPr>
              <w:t>Članak 12. promijenjen je i glasi: „</w:t>
            </w:r>
            <w:r w:rsidRPr="00D410CD">
              <w:rPr>
                <w:rFonts w:eastAsia="Calibri"/>
              </w:rPr>
              <w:t>Ako u listi lijekova ne postoje isti oblici i/ili ista pakiranja kao što ih imaju lijekovi koji se predlažu za stavljanje na listu lijekova, Zavod će logičkim preračunavanjem izračunati cijenu lijeka za novi oblik i/ili pakiranje, uzimajući u obzir cijene istovrsnog lijeka u oblicima i/ili pakiranjima koja postoje na listi lijekova.</w:t>
            </w:r>
            <w:r>
              <w:rPr>
                <w:rFonts w:eastAsia="Calibri"/>
              </w:rPr>
              <w:t>“</w:t>
            </w:r>
          </w:p>
          <w:p w:rsidR="00E423A3" w:rsidRDefault="00E423A3" w:rsidP="009D78A1">
            <w:pPr>
              <w:rPr>
                <w:rFonts w:eastAsia="Calibri"/>
              </w:rPr>
            </w:pPr>
          </w:p>
          <w:p w:rsidR="00E423A3" w:rsidRDefault="00E423A3" w:rsidP="009D78A1">
            <w:pPr>
              <w:rPr>
                <w:rFonts w:eastAsia="Calibri"/>
              </w:rPr>
            </w:pPr>
          </w:p>
          <w:p w:rsidR="00E423A3" w:rsidRDefault="00E423A3" w:rsidP="009D78A1">
            <w:pPr>
              <w:rPr>
                <w:rFonts w:eastAsia="Calibri"/>
              </w:rPr>
            </w:pPr>
          </w:p>
          <w:p w:rsidR="00E423A3" w:rsidRDefault="00E423A3" w:rsidP="009D78A1">
            <w:pPr>
              <w:rPr>
                <w:rFonts w:eastAsia="Calibri"/>
              </w:rPr>
            </w:pPr>
          </w:p>
          <w:p w:rsidR="00E423A3" w:rsidRDefault="00E423A3" w:rsidP="009D78A1">
            <w:pPr>
              <w:rPr>
                <w:rFonts w:eastAsia="Calibri"/>
              </w:rPr>
            </w:pPr>
          </w:p>
          <w:p w:rsidR="00E423A3" w:rsidRDefault="00E423A3" w:rsidP="009D78A1">
            <w:pPr>
              <w:rPr>
                <w:rFonts w:eastAsia="Calibri"/>
              </w:rPr>
            </w:pPr>
          </w:p>
          <w:p w:rsidR="00E423A3" w:rsidRDefault="00E423A3" w:rsidP="009D78A1">
            <w:pPr>
              <w:rPr>
                <w:rFonts w:eastAsia="Calibri"/>
              </w:rPr>
            </w:pPr>
          </w:p>
          <w:p w:rsidR="00E423A3" w:rsidRDefault="00E423A3" w:rsidP="009D78A1">
            <w:pPr>
              <w:rPr>
                <w:rFonts w:eastAsia="Calibri"/>
              </w:rPr>
            </w:pPr>
          </w:p>
          <w:p w:rsidR="00E423A3" w:rsidRDefault="00E423A3" w:rsidP="009D78A1">
            <w:pPr>
              <w:rPr>
                <w:rFonts w:eastAsia="Calibri"/>
              </w:rPr>
            </w:pPr>
          </w:p>
          <w:p w:rsidR="00E423A3" w:rsidRDefault="00E423A3" w:rsidP="009D78A1">
            <w:pPr>
              <w:rPr>
                <w:rFonts w:eastAsia="Calibri"/>
              </w:rPr>
            </w:pPr>
          </w:p>
          <w:p w:rsidR="00E423A3" w:rsidRDefault="00E423A3" w:rsidP="009D78A1">
            <w:pPr>
              <w:rPr>
                <w:rFonts w:eastAsia="Calibri"/>
              </w:rPr>
            </w:pPr>
          </w:p>
          <w:p w:rsidR="00E423A3" w:rsidRDefault="00E423A3" w:rsidP="009D78A1">
            <w:pPr>
              <w:rPr>
                <w:rFonts w:eastAsia="Calibri"/>
              </w:rPr>
            </w:pPr>
          </w:p>
          <w:p w:rsidR="00E423A3" w:rsidRDefault="00E423A3" w:rsidP="009D78A1">
            <w:pPr>
              <w:rPr>
                <w:rFonts w:eastAsia="Calibri"/>
              </w:rPr>
            </w:pPr>
          </w:p>
          <w:p w:rsidR="00E423A3" w:rsidRDefault="00E423A3" w:rsidP="00E423A3">
            <w:pPr>
              <w:rPr>
                <w:rFonts w:eastAsia="Calibri"/>
                <w:b/>
              </w:rPr>
            </w:pPr>
            <w:r>
              <w:rPr>
                <w:rFonts w:eastAsia="Calibri"/>
                <w:b/>
              </w:rPr>
              <w:t>ODBIJEN</w:t>
            </w:r>
          </w:p>
          <w:p w:rsidR="00E423A3" w:rsidRDefault="00E423A3" w:rsidP="009D78A1">
            <w:pPr>
              <w:rPr>
                <w:rFonts w:eastAsia="Calibri"/>
              </w:rPr>
            </w:pPr>
          </w:p>
          <w:p w:rsidR="00E423A3" w:rsidRDefault="00E55E89" w:rsidP="006F5614">
            <w:pPr>
              <w:jc w:val="both"/>
              <w:rPr>
                <w:rFonts w:eastAsia="Calibri"/>
              </w:rPr>
            </w:pPr>
            <w:r w:rsidRPr="00E55E89">
              <w:rPr>
                <w:rFonts w:eastAsia="Calibri"/>
              </w:rPr>
              <w:t xml:space="preserve">Nije u skladu s tržišnim poslovanjem. Nositelj odobrenja treba imati mogućnost sam odrediti cijenu svoga lijeka koji želi staviti na listu </w:t>
            </w:r>
            <w:r w:rsidR="001101A0">
              <w:rPr>
                <w:rFonts w:eastAsia="Calibri"/>
              </w:rPr>
              <w:t xml:space="preserve">lijekova </w:t>
            </w:r>
            <w:r w:rsidRPr="00E55E89">
              <w:rPr>
                <w:rFonts w:eastAsia="Calibri"/>
              </w:rPr>
              <w:t>Zavoda.</w:t>
            </w:r>
          </w:p>
          <w:p w:rsidR="00BD2672" w:rsidRDefault="00BD2672" w:rsidP="009D78A1">
            <w:pPr>
              <w:rPr>
                <w:rFonts w:eastAsia="Calibri"/>
              </w:rPr>
            </w:pPr>
          </w:p>
          <w:p w:rsidR="00BD2672" w:rsidRDefault="00BD2672" w:rsidP="009D78A1">
            <w:pPr>
              <w:rPr>
                <w:rFonts w:eastAsia="Calibri"/>
              </w:rPr>
            </w:pPr>
          </w:p>
          <w:p w:rsidR="00BD2672" w:rsidRDefault="00BD2672" w:rsidP="009D78A1">
            <w:pPr>
              <w:rPr>
                <w:rFonts w:eastAsia="Calibri"/>
              </w:rPr>
            </w:pPr>
          </w:p>
          <w:p w:rsidR="00BD2672" w:rsidRDefault="00BD2672" w:rsidP="009D78A1">
            <w:pPr>
              <w:rPr>
                <w:rFonts w:eastAsia="Calibri"/>
              </w:rPr>
            </w:pPr>
          </w:p>
          <w:p w:rsidR="00BD2672" w:rsidRDefault="00BD2672" w:rsidP="009D78A1">
            <w:pPr>
              <w:rPr>
                <w:rFonts w:eastAsia="Calibri"/>
              </w:rPr>
            </w:pPr>
          </w:p>
          <w:p w:rsidR="00BD2672" w:rsidRDefault="00BD2672" w:rsidP="009D78A1">
            <w:pPr>
              <w:rPr>
                <w:rFonts w:eastAsia="Calibri"/>
              </w:rPr>
            </w:pPr>
          </w:p>
          <w:p w:rsidR="00BD2672" w:rsidRDefault="00BD2672" w:rsidP="009D78A1">
            <w:pPr>
              <w:rPr>
                <w:rFonts w:eastAsia="Calibri"/>
              </w:rPr>
            </w:pPr>
          </w:p>
          <w:p w:rsidR="00BD2672" w:rsidRDefault="00BD2672" w:rsidP="009D78A1">
            <w:pPr>
              <w:rPr>
                <w:rFonts w:eastAsia="Calibri"/>
              </w:rPr>
            </w:pPr>
          </w:p>
          <w:p w:rsidR="00BD2672" w:rsidRDefault="00BD2672" w:rsidP="009D78A1">
            <w:pPr>
              <w:rPr>
                <w:rFonts w:eastAsia="Calibri"/>
              </w:rPr>
            </w:pPr>
          </w:p>
          <w:p w:rsidR="00BD2672" w:rsidRDefault="00BD2672" w:rsidP="009D78A1">
            <w:pPr>
              <w:rPr>
                <w:rFonts w:eastAsia="Calibri"/>
              </w:rPr>
            </w:pPr>
          </w:p>
          <w:p w:rsidR="00BD2672" w:rsidRDefault="00BD2672" w:rsidP="009D78A1">
            <w:pPr>
              <w:rPr>
                <w:rFonts w:eastAsia="Calibri"/>
              </w:rPr>
            </w:pPr>
          </w:p>
          <w:p w:rsidR="00BD2672" w:rsidRPr="004803AB" w:rsidRDefault="00BD2672" w:rsidP="009D78A1">
            <w:pPr>
              <w:rPr>
                <w:rFonts w:eastAsia="Calibri"/>
                <w:b/>
              </w:rPr>
            </w:pPr>
            <w:r w:rsidRPr="004803AB">
              <w:rPr>
                <w:rFonts w:eastAsia="Calibri"/>
                <w:b/>
              </w:rPr>
              <w:t>ODBIJEN</w:t>
            </w:r>
          </w:p>
          <w:p w:rsidR="004803AB" w:rsidRDefault="004803AB" w:rsidP="009D78A1">
            <w:pPr>
              <w:rPr>
                <w:rFonts w:eastAsia="Calibri"/>
              </w:rPr>
            </w:pPr>
          </w:p>
          <w:p w:rsidR="00BD2672" w:rsidRDefault="00BD2672" w:rsidP="006F5614">
            <w:pPr>
              <w:jc w:val="both"/>
              <w:rPr>
                <w:rFonts w:eastAsia="Calibri"/>
              </w:rPr>
            </w:pPr>
            <w:r>
              <w:rPr>
                <w:rFonts w:eastAsia="Calibri"/>
              </w:rPr>
              <w:t>Članak 41. stavak 5. promijenjen je i glasi: „</w:t>
            </w:r>
            <w:r w:rsidRPr="00BD2672">
              <w:rPr>
                <w:rFonts w:eastAsia="Calibri"/>
              </w:rPr>
              <w:t>Cijena lijeka s liste lijekova čija je razina cijene originalnog pakiranja iznad razine utvrđene referentne cijene usklađuje se na način da se iznos sudjelovanja utvrđuje kao razlika cijene originalnog pakiranja lijeka s liste</w:t>
            </w:r>
            <w:r>
              <w:rPr>
                <w:rFonts w:eastAsia="Calibri"/>
              </w:rPr>
              <w:t xml:space="preserve"> lijekova i referentne cijene.“</w:t>
            </w:r>
          </w:p>
          <w:p w:rsidR="00821E83" w:rsidRDefault="00821E83" w:rsidP="009D78A1">
            <w:pPr>
              <w:rPr>
                <w:rFonts w:eastAsia="Calibri"/>
              </w:rPr>
            </w:pPr>
          </w:p>
          <w:p w:rsidR="00821E83" w:rsidRDefault="00821E83" w:rsidP="009D78A1">
            <w:pPr>
              <w:rPr>
                <w:rFonts w:eastAsia="Calibri"/>
              </w:rPr>
            </w:pPr>
          </w:p>
          <w:p w:rsidR="00821E83" w:rsidRDefault="00821E83" w:rsidP="009D78A1">
            <w:pPr>
              <w:rPr>
                <w:rFonts w:eastAsia="Calibri"/>
              </w:rPr>
            </w:pPr>
          </w:p>
          <w:p w:rsidR="00821E83" w:rsidRDefault="00821E83" w:rsidP="009D78A1">
            <w:pPr>
              <w:rPr>
                <w:rFonts w:eastAsia="Calibri"/>
              </w:rPr>
            </w:pPr>
          </w:p>
          <w:p w:rsidR="00821E83" w:rsidRDefault="00821E83" w:rsidP="009D78A1">
            <w:pPr>
              <w:rPr>
                <w:rFonts w:eastAsia="Calibri"/>
              </w:rPr>
            </w:pPr>
          </w:p>
          <w:p w:rsidR="00821E83" w:rsidRDefault="00821E83" w:rsidP="009D78A1">
            <w:pPr>
              <w:rPr>
                <w:rFonts w:eastAsia="Calibri"/>
              </w:rPr>
            </w:pPr>
          </w:p>
          <w:p w:rsidR="00821E83" w:rsidRDefault="00821E83" w:rsidP="009D78A1">
            <w:pPr>
              <w:rPr>
                <w:rFonts w:eastAsia="Calibri"/>
              </w:rPr>
            </w:pPr>
          </w:p>
          <w:p w:rsidR="00821E83" w:rsidRDefault="00821E83" w:rsidP="009D78A1">
            <w:pPr>
              <w:rPr>
                <w:rFonts w:eastAsia="Calibri"/>
              </w:rPr>
            </w:pPr>
          </w:p>
          <w:p w:rsidR="00821E83" w:rsidRDefault="00821E83" w:rsidP="009D78A1">
            <w:pPr>
              <w:rPr>
                <w:rFonts w:eastAsia="Calibri"/>
              </w:rPr>
            </w:pPr>
          </w:p>
          <w:p w:rsidR="00821E83" w:rsidRDefault="00821E83" w:rsidP="00821E83">
            <w:pPr>
              <w:rPr>
                <w:rFonts w:eastAsia="Times New Roman"/>
                <w:b/>
                <w:lang w:val="en-US"/>
              </w:rPr>
            </w:pPr>
            <w:r w:rsidRPr="00821E83">
              <w:rPr>
                <w:rFonts w:eastAsia="Times New Roman"/>
                <w:b/>
                <w:lang w:val="en-US"/>
              </w:rPr>
              <w:t>DJELOMIČNO PRIHVAĆEN</w:t>
            </w:r>
          </w:p>
          <w:p w:rsidR="00821E83" w:rsidRPr="00821E83" w:rsidRDefault="00821E83" w:rsidP="00821E83">
            <w:pPr>
              <w:rPr>
                <w:rFonts w:eastAsia="Times New Roman"/>
                <w:b/>
                <w:lang w:val="en-US"/>
              </w:rPr>
            </w:pPr>
          </w:p>
          <w:p w:rsidR="00821E83" w:rsidRPr="006F5614" w:rsidRDefault="00821E83" w:rsidP="006F5614">
            <w:pPr>
              <w:jc w:val="both"/>
              <w:rPr>
                <w:rFonts w:eastAsia="Calibri"/>
              </w:rPr>
            </w:pPr>
            <w:r w:rsidRPr="006F5614">
              <w:rPr>
                <w:rFonts w:eastAsia="Times New Roman"/>
              </w:rPr>
              <w:t xml:space="preserve">Članak 43. je izmijenjen na način da sve trenutno važeće odredbe vezano uz objavu i stupanje na snagu liste lijekova Zavoda ostaju nepromijenjene. Lista </w:t>
            </w:r>
            <w:r w:rsidRPr="006F5614">
              <w:rPr>
                <w:rFonts w:eastAsia="Times New Roman"/>
              </w:rPr>
              <w:lastRenderedPageBreak/>
              <w:t>lijekova, kao i svaka njezina dopuna, objavit će se i biti će javno dostupna u Narodnim novinama.</w:t>
            </w:r>
          </w:p>
        </w:tc>
      </w:tr>
      <w:tr w:rsidR="00657328" w:rsidRPr="009D78A1" w:rsidTr="00F84BF9">
        <w:tc>
          <w:tcPr>
            <w:tcW w:w="1085" w:type="pct"/>
            <w:tcBorders>
              <w:top w:val="single" w:sz="4" w:space="0" w:color="auto"/>
              <w:left w:val="single" w:sz="4" w:space="0" w:color="auto"/>
              <w:bottom w:val="single" w:sz="4" w:space="0" w:color="auto"/>
              <w:right w:val="single" w:sz="4" w:space="0" w:color="auto"/>
            </w:tcBorders>
          </w:tcPr>
          <w:p w:rsidR="00657328" w:rsidRPr="00974152" w:rsidRDefault="0082540A" w:rsidP="009D78A1">
            <w:pPr>
              <w:rPr>
                <w:rFonts w:eastAsia="Calibri"/>
              </w:rPr>
            </w:pPr>
            <w:r>
              <w:rPr>
                <w:rFonts w:eastAsia="Calibri"/>
              </w:rPr>
              <w:lastRenderedPageBreak/>
              <w:t>Hrvatski zavod za zdravstveno osiguranje</w:t>
            </w:r>
          </w:p>
        </w:tc>
        <w:tc>
          <w:tcPr>
            <w:tcW w:w="1944" w:type="pct"/>
            <w:tcBorders>
              <w:top w:val="single" w:sz="4" w:space="0" w:color="auto"/>
              <w:left w:val="single" w:sz="4" w:space="0" w:color="auto"/>
              <w:bottom w:val="single" w:sz="4" w:space="0" w:color="auto"/>
              <w:right w:val="single" w:sz="4" w:space="0" w:color="auto"/>
            </w:tcBorders>
          </w:tcPr>
          <w:p w:rsidR="00450F93" w:rsidRPr="00450F93" w:rsidRDefault="00450F93" w:rsidP="00450F93">
            <w:pPr>
              <w:keepNext/>
              <w:keepLines/>
              <w:spacing w:before="240" w:line="259" w:lineRule="auto"/>
              <w:jc w:val="center"/>
              <w:outlineLvl w:val="0"/>
              <w:rPr>
                <w:rFonts w:ascii="Calibri Light" w:eastAsia="Times New Roman" w:hAnsi="Calibri Light"/>
                <w:color w:val="2E74B5"/>
                <w:sz w:val="32"/>
                <w:szCs w:val="32"/>
              </w:rPr>
            </w:pPr>
            <w:r w:rsidRPr="00450F93">
              <w:rPr>
                <w:rFonts w:ascii="Calibri Light" w:eastAsia="Times New Roman" w:hAnsi="Calibri Light"/>
                <w:color w:val="2E74B5"/>
                <w:sz w:val="32"/>
                <w:szCs w:val="32"/>
              </w:rPr>
              <w:t>Članak 1.</w:t>
            </w:r>
          </w:p>
          <w:p w:rsidR="00450F93" w:rsidRPr="00450F93" w:rsidRDefault="00450F93" w:rsidP="00450F93">
            <w:pPr>
              <w:autoSpaceDE w:val="0"/>
              <w:autoSpaceDN w:val="0"/>
              <w:adjustRightInd w:val="0"/>
              <w:jc w:val="center"/>
              <w:rPr>
                <w:rFonts w:eastAsia="Times New Roman"/>
              </w:rPr>
            </w:pPr>
          </w:p>
          <w:p w:rsidR="00450F93" w:rsidRPr="00450F93" w:rsidRDefault="00450F93" w:rsidP="00450F93">
            <w:pPr>
              <w:autoSpaceDE w:val="0"/>
              <w:autoSpaceDN w:val="0"/>
              <w:adjustRightInd w:val="0"/>
              <w:jc w:val="both"/>
              <w:rPr>
                <w:rFonts w:eastAsia="Times New Roman"/>
              </w:rPr>
            </w:pPr>
            <w:r w:rsidRPr="00450F93">
              <w:rPr>
                <w:rFonts w:eastAsia="Times New Roman"/>
              </w:rPr>
              <w:t>(1) Ovim Pravilnikom utvrđuju se mjerila za stavljanje lijekova na listu lijekova Hrvatskog zavoda za zdravstveno osiguranje (u daljnjem tekstu: Zavod) kao i način utvrđivanja cijena lijekova koje će plaćati Zavod te način izvještavanja o njima.</w:t>
            </w:r>
          </w:p>
          <w:p w:rsidR="00450F93" w:rsidRPr="00450F93" w:rsidRDefault="00450F93" w:rsidP="00450F93">
            <w:pPr>
              <w:autoSpaceDE w:val="0"/>
              <w:autoSpaceDN w:val="0"/>
              <w:adjustRightInd w:val="0"/>
              <w:jc w:val="both"/>
              <w:rPr>
                <w:rFonts w:eastAsia="Times New Roman"/>
              </w:rPr>
            </w:pPr>
          </w:p>
          <w:p w:rsidR="00450F93" w:rsidRDefault="00450F93" w:rsidP="00450F93">
            <w:pPr>
              <w:autoSpaceDE w:val="0"/>
              <w:autoSpaceDN w:val="0"/>
              <w:adjustRightInd w:val="0"/>
              <w:jc w:val="both"/>
              <w:rPr>
                <w:rFonts w:eastAsia="Times New Roman"/>
                <w:strike/>
              </w:rPr>
            </w:pPr>
            <w:r w:rsidRPr="00450F93">
              <w:rPr>
                <w:rFonts w:eastAsia="Times New Roman"/>
                <w:strike/>
              </w:rPr>
              <w:t>(2) Cijena lijeka u smislu ovoga Pravilnika je prodajna cijena lijeka u prometu na veliko (u daljnjem tekstu: cijena lijeka).</w:t>
            </w:r>
          </w:p>
          <w:p w:rsidR="00450F93" w:rsidRDefault="00450F93" w:rsidP="00450F93">
            <w:pPr>
              <w:autoSpaceDE w:val="0"/>
              <w:autoSpaceDN w:val="0"/>
              <w:adjustRightInd w:val="0"/>
              <w:jc w:val="both"/>
              <w:rPr>
                <w:rFonts w:eastAsia="Times New Roman"/>
                <w:strike/>
              </w:rPr>
            </w:pPr>
          </w:p>
          <w:p w:rsidR="00450F93" w:rsidRPr="00450F93" w:rsidRDefault="00450F93" w:rsidP="00450F93">
            <w:pPr>
              <w:autoSpaceDE w:val="0"/>
              <w:autoSpaceDN w:val="0"/>
              <w:adjustRightInd w:val="0"/>
              <w:jc w:val="both"/>
              <w:rPr>
                <w:rFonts w:eastAsia="Times New Roman"/>
                <w:b/>
                <w:i/>
              </w:rPr>
            </w:pPr>
            <w:r w:rsidRPr="00450F93">
              <w:rPr>
                <w:rFonts w:eastAsia="Times New Roman"/>
                <w:b/>
                <w:i/>
              </w:rPr>
              <w:t>HZZO: Predlažemo definiciju cijene staviti u poglavlje VI. Ovog Pravilnika u kojem se definira način utvrđivanja cijene lijeka.</w:t>
            </w:r>
          </w:p>
          <w:p w:rsidR="00450F93" w:rsidRDefault="00450F93" w:rsidP="00450F93">
            <w:pPr>
              <w:spacing w:before="100" w:beforeAutospacing="1" w:after="100" w:afterAutospacing="1"/>
              <w:jc w:val="both"/>
              <w:rPr>
                <w:rFonts w:eastAsia="Times New Roman"/>
              </w:rPr>
            </w:pPr>
            <w:r w:rsidRPr="00450F93">
              <w:rPr>
                <w:rFonts w:eastAsia="Times New Roman"/>
              </w:rPr>
              <w:t xml:space="preserve">(3) Odredbe ovoga Pravilnika primjenjuju se i na promjene vezane za lijekove koji se već nalaze na listi lijekova Zavoda (u daljnjem tekstu: lista lijekova). </w:t>
            </w:r>
          </w:p>
          <w:p w:rsidR="00450F93" w:rsidRPr="00450F93" w:rsidRDefault="00450F93" w:rsidP="00450F93">
            <w:pPr>
              <w:keepNext/>
              <w:keepLines/>
              <w:spacing w:before="240" w:line="259" w:lineRule="auto"/>
              <w:jc w:val="center"/>
              <w:outlineLvl w:val="0"/>
              <w:rPr>
                <w:rFonts w:ascii="Calibri Light" w:eastAsia="Times New Roman" w:hAnsi="Calibri Light"/>
                <w:color w:val="2E74B5"/>
                <w:sz w:val="32"/>
                <w:szCs w:val="32"/>
              </w:rPr>
            </w:pPr>
            <w:r w:rsidRPr="00450F93">
              <w:rPr>
                <w:rFonts w:ascii="Calibri Light" w:eastAsia="Times New Roman" w:hAnsi="Calibri Light"/>
                <w:color w:val="2E74B5"/>
                <w:sz w:val="32"/>
                <w:szCs w:val="32"/>
              </w:rPr>
              <w:t>Članak 3.</w:t>
            </w:r>
          </w:p>
          <w:p w:rsidR="00450F93" w:rsidRPr="00450F93" w:rsidRDefault="00450F93" w:rsidP="00450F93">
            <w:pPr>
              <w:autoSpaceDE w:val="0"/>
              <w:autoSpaceDN w:val="0"/>
              <w:adjustRightInd w:val="0"/>
              <w:jc w:val="center"/>
              <w:rPr>
                <w:rFonts w:eastAsia="Times New Roman"/>
                <w:b/>
              </w:rPr>
            </w:pPr>
          </w:p>
          <w:p w:rsidR="00450F93" w:rsidRPr="00450F93" w:rsidRDefault="00450F93" w:rsidP="00450F93">
            <w:pPr>
              <w:autoSpaceDE w:val="0"/>
              <w:autoSpaceDN w:val="0"/>
              <w:adjustRightInd w:val="0"/>
              <w:jc w:val="both"/>
              <w:rPr>
                <w:rFonts w:eastAsia="Times New Roman"/>
              </w:rPr>
            </w:pPr>
            <w:r w:rsidRPr="00450F93">
              <w:rPr>
                <w:rFonts w:eastAsia="Times New Roman"/>
              </w:rPr>
              <w:t>Mjerila za stavljanje lijekova na listu lijekova Zavoda jesu:</w:t>
            </w:r>
          </w:p>
          <w:p w:rsidR="00450F93" w:rsidRPr="00450F93" w:rsidRDefault="00450F93" w:rsidP="00450F93">
            <w:pPr>
              <w:autoSpaceDE w:val="0"/>
              <w:autoSpaceDN w:val="0"/>
              <w:adjustRightInd w:val="0"/>
              <w:jc w:val="both"/>
              <w:rPr>
                <w:rFonts w:eastAsia="Times New Roman"/>
              </w:rPr>
            </w:pPr>
          </w:p>
          <w:p w:rsidR="00450F93" w:rsidRPr="00450F93" w:rsidRDefault="00450F93" w:rsidP="00450F93">
            <w:pPr>
              <w:numPr>
                <w:ilvl w:val="0"/>
                <w:numId w:val="3"/>
              </w:numPr>
              <w:autoSpaceDE w:val="0"/>
              <w:autoSpaceDN w:val="0"/>
              <w:adjustRightInd w:val="0"/>
              <w:contextualSpacing/>
              <w:jc w:val="both"/>
              <w:rPr>
                <w:rFonts w:eastAsia="Times New Roman"/>
              </w:rPr>
            </w:pPr>
            <w:r w:rsidRPr="00450F93">
              <w:rPr>
                <w:rFonts w:eastAsia="Times New Roman"/>
              </w:rPr>
              <w:t xml:space="preserve">važnost lijeka s javnozdravstvenog stajališta </w:t>
            </w:r>
          </w:p>
          <w:p w:rsidR="00450F93" w:rsidRPr="00450F93" w:rsidRDefault="00450F93" w:rsidP="00450F93">
            <w:pPr>
              <w:numPr>
                <w:ilvl w:val="0"/>
                <w:numId w:val="3"/>
              </w:numPr>
              <w:autoSpaceDE w:val="0"/>
              <w:autoSpaceDN w:val="0"/>
              <w:adjustRightInd w:val="0"/>
              <w:contextualSpacing/>
              <w:jc w:val="both"/>
              <w:rPr>
                <w:rFonts w:eastAsia="Times New Roman"/>
              </w:rPr>
            </w:pPr>
            <w:r w:rsidRPr="00450F93">
              <w:rPr>
                <w:rFonts w:eastAsia="Times New Roman"/>
              </w:rPr>
              <w:t>terapijska vrijednost lijeka u odnosu na predloženu indikaciju</w:t>
            </w:r>
          </w:p>
          <w:p w:rsidR="00450F93" w:rsidRPr="00450F93" w:rsidRDefault="00450F93" w:rsidP="00450F93">
            <w:pPr>
              <w:numPr>
                <w:ilvl w:val="0"/>
                <w:numId w:val="3"/>
              </w:numPr>
              <w:autoSpaceDE w:val="0"/>
              <w:autoSpaceDN w:val="0"/>
              <w:adjustRightInd w:val="0"/>
              <w:contextualSpacing/>
              <w:jc w:val="both"/>
              <w:rPr>
                <w:rFonts w:eastAsia="Times New Roman"/>
              </w:rPr>
            </w:pPr>
            <w:r w:rsidRPr="00450F93">
              <w:rPr>
                <w:rFonts w:eastAsia="Times New Roman"/>
              </w:rPr>
              <w:t>relativna terapijska vrijednost lijeka</w:t>
            </w:r>
          </w:p>
          <w:p w:rsidR="00450F93" w:rsidRPr="00450F93" w:rsidRDefault="00450F93" w:rsidP="00450F93">
            <w:pPr>
              <w:numPr>
                <w:ilvl w:val="0"/>
                <w:numId w:val="3"/>
              </w:numPr>
              <w:autoSpaceDE w:val="0"/>
              <w:autoSpaceDN w:val="0"/>
              <w:adjustRightInd w:val="0"/>
              <w:contextualSpacing/>
              <w:jc w:val="both"/>
              <w:rPr>
                <w:rFonts w:eastAsia="Times New Roman"/>
              </w:rPr>
            </w:pPr>
            <w:r w:rsidRPr="00450F93">
              <w:rPr>
                <w:rFonts w:eastAsia="Times New Roman"/>
              </w:rPr>
              <w:t>ocjena etičkih aspekata</w:t>
            </w:r>
          </w:p>
          <w:p w:rsidR="00450F93" w:rsidRPr="00450F93" w:rsidRDefault="00450F93" w:rsidP="00450F93">
            <w:pPr>
              <w:numPr>
                <w:ilvl w:val="0"/>
                <w:numId w:val="3"/>
              </w:numPr>
              <w:autoSpaceDE w:val="0"/>
              <w:autoSpaceDN w:val="0"/>
              <w:adjustRightInd w:val="0"/>
              <w:contextualSpacing/>
              <w:jc w:val="both"/>
              <w:rPr>
                <w:rFonts w:eastAsia="Times New Roman"/>
              </w:rPr>
            </w:pPr>
            <w:r w:rsidRPr="00450F93">
              <w:rPr>
                <w:rFonts w:eastAsia="Times New Roman"/>
              </w:rPr>
              <w:t>optimalna količina lijeka potrebnog za liječenje na temelju dijagnoze i stupnja bolesti</w:t>
            </w:r>
          </w:p>
          <w:p w:rsidR="00450F93" w:rsidRPr="00450F93" w:rsidRDefault="00450F93" w:rsidP="00450F93">
            <w:pPr>
              <w:numPr>
                <w:ilvl w:val="0"/>
                <w:numId w:val="3"/>
              </w:numPr>
              <w:autoSpaceDE w:val="0"/>
              <w:autoSpaceDN w:val="0"/>
              <w:adjustRightInd w:val="0"/>
              <w:contextualSpacing/>
              <w:jc w:val="both"/>
              <w:rPr>
                <w:rFonts w:eastAsia="Times New Roman"/>
              </w:rPr>
            </w:pPr>
            <w:r w:rsidRPr="00450F93">
              <w:rPr>
                <w:rFonts w:eastAsia="Times New Roman"/>
              </w:rPr>
              <w:t>cijena lijeka/farmakoekonomska analiza</w:t>
            </w:r>
          </w:p>
          <w:p w:rsidR="00450F93" w:rsidRPr="00450F93" w:rsidRDefault="00450F93" w:rsidP="00450F93">
            <w:pPr>
              <w:numPr>
                <w:ilvl w:val="0"/>
                <w:numId w:val="3"/>
              </w:numPr>
              <w:autoSpaceDE w:val="0"/>
              <w:autoSpaceDN w:val="0"/>
              <w:adjustRightInd w:val="0"/>
              <w:contextualSpacing/>
              <w:jc w:val="both"/>
              <w:rPr>
                <w:rFonts w:eastAsia="Times New Roman"/>
              </w:rPr>
            </w:pPr>
            <w:r w:rsidRPr="00450F93">
              <w:rPr>
                <w:rFonts w:eastAsia="Times New Roman"/>
              </w:rPr>
              <w:t>odobrenje za stavljanje lijeka u promet</w:t>
            </w:r>
          </w:p>
          <w:p w:rsidR="00450F93" w:rsidRPr="00450F93" w:rsidRDefault="00450F93" w:rsidP="00450F93">
            <w:pPr>
              <w:numPr>
                <w:ilvl w:val="0"/>
                <w:numId w:val="3"/>
              </w:numPr>
              <w:autoSpaceDE w:val="0"/>
              <w:autoSpaceDN w:val="0"/>
              <w:adjustRightInd w:val="0"/>
              <w:contextualSpacing/>
              <w:jc w:val="both"/>
              <w:rPr>
                <w:rFonts w:eastAsia="Times New Roman"/>
              </w:rPr>
            </w:pPr>
            <w:r w:rsidRPr="00450F93">
              <w:rPr>
                <w:rFonts w:eastAsia="Times New Roman"/>
              </w:rPr>
              <w:t xml:space="preserve">broj država članica Europske unije u kojima je lijek stavljen u promet i broj država članica </w:t>
            </w:r>
          </w:p>
          <w:p w:rsidR="00450F93" w:rsidRPr="00450F93" w:rsidRDefault="00450F93" w:rsidP="00450F93">
            <w:pPr>
              <w:numPr>
                <w:ilvl w:val="0"/>
                <w:numId w:val="3"/>
              </w:numPr>
              <w:autoSpaceDE w:val="0"/>
              <w:autoSpaceDN w:val="0"/>
              <w:adjustRightInd w:val="0"/>
              <w:contextualSpacing/>
              <w:jc w:val="both"/>
              <w:rPr>
                <w:rFonts w:eastAsia="Times New Roman"/>
              </w:rPr>
            </w:pPr>
            <w:r w:rsidRPr="00450F93">
              <w:rPr>
                <w:rFonts w:eastAsia="Times New Roman"/>
              </w:rPr>
              <w:t>Europske unije u kojima se lijek financira iz sredstava nacionalnog osiguravatelja.</w:t>
            </w:r>
          </w:p>
          <w:p w:rsidR="00450F93" w:rsidRPr="00450F93" w:rsidRDefault="00450F93" w:rsidP="00450F93">
            <w:pPr>
              <w:spacing w:before="100" w:beforeAutospacing="1" w:after="100" w:afterAutospacing="1"/>
              <w:jc w:val="both"/>
              <w:rPr>
                <w:rFonts w:eastAsia="Times New Roman"/>
                <w:b/>
                <w:i/>
              </w:rPr>
            </w:pPr>
            <w:r w:rsidRPr="00450F93">
              <w:rPr>
                <w:rFonts w:eastAsia="Times New Roman"/>
                <w:b/>
                <w:i/>
              </w:rPr>
              <w:t>HZZO: Predlažemo ispraviti numeraciju (izbrisati broj 9 – greška)</w:t>
            </w:r>
          </w:p>
          <w:p w:rsidR="00450F93" w:rsidRPr="00450F93" w:rsidRDefault="00450F93" w:rsidP="00450F93">
            <w:pPr>
              <w:keepNext/>
              <w:keepLines/>
              <w:spacing w:before="240" w:line="259" w:lineRule="auto"/>
              <w:jc w:val="center"/>
              <w:outlineLvl w:val="0"/>
              <w:rPr>
                <w:rFonts w:ascii="Calibri Light" w:eastAsia="Times New Roman" w:hAnsi="Calibri Light"/>
                <w:color w:val="2E74B5"/>
                <w:sz w:val="32"/>
                <w:szCs w:val="32"/>
              </w:rPr>
            </w:pPr>
            <w:r w:rsidRPr="00450F93">
              <w:rPr>
                <w:rFonts w:ascii="Calibri Light" w:eastAsia="Times New Roman" w:hAnsi="Calibri Light"/>
                <w:color w:val="2E74B5"/>
                <w:sz w:val="32"/>
                <w:szCs w:val="32"/>
              </w:rPr>
              <w:lastRenderedPageBreak/>
              <w:t>Članak 8.</w:t>
            </w:r>
          </w:p>
          <w:p w:rsidR="00450F93" w:rsidRPr="00450F93" w:rsidRDefault="00450F93" w:rsidP="00450F93">
            <w:pPr>
              <w:autoSpaceDE w:val="0"/>
              <w:autoSpaceDN w:val="0"/>
              <w:adjustRightInd w:val="0"/>
              <w:jc w:val="both"/>
              <w:rPr>
                <w:rFonts w:eastAsia="Times New Roman"/>
              </w:rPr>
            </w:pPr>
          </w:p>
          <w:p w:rsidR="00450F93" w:rsidRPr="00450F93" w:rsidRDefault="00450F93" w:rsidP="00450F93">
            <w:pPr>
              <w:autoSpaceDE w:val="0"/>
              <w:autoSpaceDN w:val="0"/>
              <w:adjustRightInd w:val="0"/>
              <w:jc w:val="both"/>
              <w:rPr>
                <w:rFonts w:eastAsia="Times New Roman"/>
              </w:rPr>
            </w:pPr>
            <w:r w:rsidRPr="00450F93">
              <w:rPr>
                <w:rFonts w:eastAsia="Times New Roman"/>
              </w:rPr>
              <w:t xml:space="preserve">Prilikom procjene mjerila iz članka 3. točke 5. ovoga Pravilnika optimalna količina lijeka potrebnog za liječenje </w:t>
            </w:r>
            <w:r w:rsidRPr="00450F93">
              <w:rPr>
                <w:rFonts w:eastAsia="Times New Roman"/>
                <w:strike/>
              </w:rPr>
              <w:t>uzet će se u obzir</w:t>
            </w:r>
            <w:r>
              <w:rPr>
                <w:rFonts w:eastAsia="Times New Roman"/>
              </w:rPr>
              <w:t xml:space="preserve"> </w:t>
            </w:r>
            <w:r w:rsidRPr="00450F93">
              <w:rPr>
                <w:rFonts w:eastAsia="Times New Roman"/>
                <w:b/>
                <w:i/>
              </w:rPr>
              <w:t>u obzir se uzimaju</w:t>
            </w:r>
            <w:r w:rsidRPr="00450F93">
              <w:rPr>
                <w:rFonts w:eastAsia="Times New Roman"/>
              </w:rPr>
              <w:t xml:space="preserve">: </w:t>
            </w:r>
          </w:p>
          <w:p w:rsidR="00450F93" w:rsidRPr="00450F93" w:rsidRDefault="00450F93" w:rsidP="00450F93">
            <w:pPr>
              <w:autoSpaceDE w:val="0"/>
              <w:autoSpaceDN w:val="0"/>
              <w:adjustRightInd w:val="0"/>
              <w:jc w:val="both"/>
              <w:rPr>
                <w:rFonts w:eastAsia="Times New Roman"/>
              </w:rPr>
            </w:pPr>
          </w:p>
          <w:p w:rsidR="00450F93" w:rsidRPr="00450F93" w:rsidRDefault="00450F93" w:rsidP="00450F93">
            <w:pPr>
              <w:numPr>
                <w:ilvl w:val="0"/>
                <w:numId w:val="4"/>
              </w:numPr>
              <w:autoSpaceDE w:val="0"/>
              <w:autoSpaceDN w:val="0"/>
              <w:adjustRightInd w:val="0"/>
              <w:contextualSpacing/>
              <w:jc w:val="both"/>
              <w:rPr>
                <w:rFonts w:eastAsia="Times New Roman"/>
              </w:rPr>
            </w:pPr>
            <w:r w:rsidRPr="00450F93">
              <w:rPr>
                <w:rFonts w:eastAsia="Times New Roman"/>
              </w:rPr>
              <w:t>prosječna težina odraslog bolesnika od 70 kg i/ili tjelesna površina bolesnika od 1,8 m2</w:t>
            </w:r>
          </w:p>
          <w:p w:rsidR="00450F93" w:rsidRPr="00450F93" w:rsidRDefault="00450F93" w:rsidP="00450F93">
            <w:pPr>
              <w:numPr>
                <w:ilvl w:val="0"/>
                <w:numId w:val="4"/>
              </w:numPr>
              <w:autoSpaceDE w:val="0"/>
              <w:autoSpaceDN w:val="0"/>
              <w:adjustRightInd w:val="0"/>
              <w:contextualSpacing/>
              <w:jc w:val="both"/>
              <w:rPr>
                <w:rFonts w:eastAsia="Times New Roman"/>
              </w:rPr>
            </w:pPr>
            <w:r w:rsidRPr="00450F93">
              <w:rPr>
                <w:rFonts w:eastAsia="Times New Roman"/>
              </w:rPr>
              <w:t>definirana dnevna doza lijeka (u daljnjem tekstu: DDD), preporučeni način doziranja iz Sažetka opisa svojstava lijeka odnosno uobičajena terapijska doza lijeka</w:t>
            </w:r>
          </w:p>
          <w:p w:rsidR="00450F93" w:rsidRPr="00450F93" w:rsidRDefault="00450F93" w:rsidP="00450F93">
            <w:pPr>
              <w:numPr>
                <w:ilvl w:val="0"/>
                <w:numId w:val="4"/>
              </w:numPr>
              <w:autoSpaceDE w:val="0"/>
              <w:autoSpaceDN w:val="0"/>
              <w:adjustRightInd w:val="0"/>
              <w:contextualSpacing/>
              <w:jc w:val="both"/>
              <w:rPr>
                <w:rFonts w:eastAsia="Times New Roman"/>
              </w:rPr>
            </w:pPr>
            <w:r w:rsidRPr="00450F93">
              <w:rPr>
                <w:rFonts w:eastAsia="Times New Roman"/>
              </w:rPr>
              <w:t xml:space="preserve">365 dana u godini u slučaju potrebe za kontinuiranom primjenom lijeka </w:t>
            </w:r>
          </w:p>
          <w:p w:rsidR="00450F93" w:rsidRDefault="00450F93" w:rsidP="00450F93">
            <w:pPr>
              <w:numPr>
                <w:ilvl w:val="0"/>
                <w:numId w:val="4"/>
              </w:numPr>
              <w:autoSpaceDE w:val="0"/>
              <w:autoSpaceDN w:val="0"/>
              <w:adjustRightInd w:val="0"/>
              <w:contextualSpacing/>
              <w:jc w:val="both"/>
              <w:rPr>
                <w:rFonts w:eastAsia="Times New Roman"/>
              </w:rPr>
            </w:pPr>
            <w:r w:rsidRPr="00450F93">
              <w:rPr>
                <w:rFonts w:eastAsia="Times New Roman"/>
              </w:rPr>
              <w:t xml:space="preserve">količina lijeka po terapijskom ciklusu i broj terapijskih ciklusa na godišnjoj razini za lijek koji se uzima u ciklusima. </w:t>
            </w:r>
          </w:p>
          <w:p w:rsidR="00450F93" w:rsidRDefault="00450F93" w:rsidP="00450F93">
            <w:pPr>
              <w:autoSpaceDE w:val="0"/>
              <w:autoSpaceDN w:val="0"/>
              <w:adjustRightInd w:val="0"/>
              <w:contextualSpacing/>
              <w:jc w:val="both"/>
              <w:rPr>
                <w:rFonts w:eastAsia="Times New Roman"/>
              </w:rPr>
            </w:pPr>
          </w:p>
          <w:p w:rsidR="00450F93" w:rsidRDefault="00450F93" w:rsidP="00450F93">
            <w:pPr>
              <w:autoSpaceDE w:val="0"/>
              <w:autoSpaceDN w:val="0"/>
              <w:adjustRightInd w:val="0"/>
              <w:contextualSpacing/>
              <w:jc w:val="both"/>
              <w:rPr>
                <w:rFonts w:eastAsia="Times New Roman"/>
                <w:b/>
                <w:i/>
              </w:rPr>
            </w:pPr>
            <w:r w:rsidRPr="00450F93">
              <w:rPr>
                <w:rFonts w:eastAsia="Times New Roman"/>
                <w:b/>
                <w:i/>
              </w:rPr>
              <w:t>HZZO: Predlažemo uskladiti izričaj kao što je za mjerilo navedeno i u član</w:t>
            </w:r>
            <w:r>
              <w:rPr>
                <w:rFonts w:eastAsia="Times New Roman"/>
                <w:b/>
                <w:i/>
              </w:rPr>
              <w:t>ku 9. D</w:t>
            </w:r>
            <w:r w:rsidRPr="00450F93">
              <w:rPr>
                <w:rFonts w:eastAsia="Times New Roman"/>
                <w:b/>
                <w:i/>
              </w:rPr>
              <w:t>odatno predlažemo sve kriterije (crtice) ostaviti, ali drugu crticu (-definirana dnevna doza …) zamijeniti u redoslijedu s prvom.</w:t>
            </w:r>
          </w:p>
          <w:p w:rsidR="00450F93" w:rsidRDefault="00450F93" w:rsidP="00450F93">
            <w:pPr>
              <w:autoSpaceDE w:val="0"/>
              <w:autoSpaceDN w:val="0"/>
              <w:adjustRightInd w:val="0"/>
              <w:contextualSpacing/>
              <w:jc w:val="both"/>
              <w:rPr>
                <w:rFonts w:eastAsia="Times New Roman"/>
                <w:b/>
                <w:i/>
              </w:rPr>
            </w:pPr>
          </w:p>
          <w:p w:rsidR="00450F93" w:rsidRPr="00450F93" w:rsidRDefault="00450F93" w:rsidP="00450F93">
            <w:pPr>
              <w:keepNext/>
              <w:keepLines/>
              <w:spacing w:before="240" w:line="259" w:lineRule="auto"/>
              <w:jc w:val="center"/>
              <w:outlineLvl w:val="0"/>
              <w:rPr>
                <w:rFonts w:ascii="Calibri Light" w:eastAsia="Times New Roman" w:hAnsi="Calibri Light"/>
                <w:color w:val="2E74B5"/>
                <w:sz w:val="32"/>
                <w:szCs w:val="32"/>
              </w:rPr>
            </w:pPr>
            <w:r w:rsidRPr="00450F93">
              <w:rPr>
                <w:rFonts w:ascii="Calibri Light" w:eastAsia="Times New Roman" w:hAnsi="Calibri Light"/>
                <w:color w:val="2E74B5"/>
                <w:sz w:val="32"/>
                <w:szCs w:val="32"/>
              </w:rPr>
              <w:t>Članak 9.</w:t>
            </w:r>
          </w:p>
          <w:p w:rsidR="00450F93" w:rsidRPr="00450F93" w:rsidRDefault="00450F93" w:rsidP="00450F93">
            <w:pPr>
              <w:autoSpaceDE w:val="0"/>
              <w:autoSpaceDN w:val="0"/>
              <w:adjustRightInd w:val="0"/>
              <w:rPr>
                <w:rFonts w:eastAsia="Times New Roman"/>
              </w:rPr>
            </w:pPr>
          </w:p>
          <w:p w:rsidR="00450F93" w:rsidRPr="00450F93" w:rsidRDefault="00450F93" w:rsidP="00450F93">
            <w:pPr>
              <w:autoSpaceDE w:val="0"/>
              <w:autoSpaceDN w:val="0"/>
              <w:adjustRightInd w:val="0"/>
              <w:jc w:val="both"/>
              <w:rPr>
                <w:rFonts w:eastAsia="Times New Roman"/>
              </w:rPr>
            </w:pPr>
            <w:r w:rsidRPr="00450F93">
              <w:rPr>
                <w:rFonts w:eastAsia="Times New Roman"/>
              </w:rPr>
              <w:t>Prilikom procjene mjerila iz članka 3. točke 6. ovoga Pravilnika  u obzir se uzimaju:</w:t>
            </w:r>
          </w:p>
          <w:p w:rsidR="00450F93" w:rsidRPr="00450F93" w:rsidRDefault="00450F93" w:rsidP="00450F93">
            <w:pPr>
              <w:autoSpaceDE w:val="0"/>
              <w:autoSpaceDN w:val="0"/>
              <w:adjustRightInd w:val="0"/>
              <w:jc w:val="both"/>
              <w:rPr>
                <w:rFonts w:eastAsia="Times New Roman"/>
              </w:rPr>
            </w:pPr>
          </w:p>
          <w:p w:rsidR="00450F93" w:rsidRPr="00450F93" w:rsidRDefault="00450F93" w:rsidP="00450F93">
            <w:pPr>
              <w:numPr>
                <w:ilvl w:val="0"/>
                <w:numId w:val="5"/>
              </w:numPr>
              <w:autoSpaceDE w:val="0"/>
              <w:autoSpaceDN w:val="0"/>
              <w:adjustRightInd w:val="0"/>
              <w:contextualSpacing/>
              <w:jc w:val="both"/>
              <w:rPr>
                <w:rFonts w:eastAsia="Times New Roman"/>
              </w:rPr>
            </w:pPr>
            <w:r w:rsidRPr="00450F93">
              <w:rPr>
                <w:rFonts w:eastAsia="Times New Roman"/>
              </w:rPr>
              <w:lastRenderedPageBreak/>
              <w:t>cijena lijeka izračunata sukladno pravilniku kojim se uređuje najviša dozvoljena cijena lijeka na veliko</w:t>
            </w:r>
          </w:p>
          <w:p w:rsidR="00450F93" w:rsidRPr="00450F93" w:rsidRDefault="00450F93" w:rsidP="00450F93">
            <w:pPr>
              <w:numPr>
                <w:ilvl w:val="0"/>
                <w:numId w:val="5"/>
              </w:numPr>
              <w:autoSpaceDE w:val="0"/>
              <w:autoSpaceDN w:val="0"/>
              <w:adjustRightInd w:val="0"/>
              <w:contextualSpacing/>
              <w:jc w:val="both"/>
              <w:rPr>
                <w:rFonts w:eastAsia="Times New Roman"/>
              </w:rPr>
            </w:pPr>
            <w:r w:rsidRPr="00450F93">
              <w:rPr>
                <w:rFonts w:eastAsia="Times New Roman"/>
              </w:rPr>
              <w:t>cijena lijeka izračunata sukladno ovom Pravilniku</w:t>
            </w:r>
          </w:p>
          <w:p w:rsidR="00450F93" w:rsidRDefault="00450F93" w:rsidP="00450F93">
            <w:pPr>
              <w:numPr>
                <w:ilvl w:val="0"/>
                <w:numId w:val="5"/>
              </w:numPr>
              <w:autoSpaceDE w:val="0"/>
              <w:autoSpaceDN w:val="0"/>
              <w:adjustRightInd w:val="0"/>
              <w:contextualSpacing/>
              <w:jc w:val="both"/>
              <w:rPr>
                <w:rFonts w:eastAsia="Times New Roman"/>
                <w:strike/>
              </w:rPr>
            </w:pPr>
            <w:r w:rsidRPr="00450F93">
              <w:rPr>
                <w:rFonts w:eastAsia="Times New Roman"/>
              </w:rPr>
              <w:t>podaci iz farmakoekonomske studije/</w:t>
            </w:r>
            <w:r w:rsidRPr="00450F93">
              <w:rPr>
                <w:rFonts w:eastAsia="Times New Roman"/>
                <w:strike/>
              </w:rPr>
              <w:t>studije utjecaja na proračun.</w:t>
            </w:r>
          </w:p>
          <w:p w:rsidR="00450F93" w:rsidRDefault="00450F93" w:rsidP="00450F93">
            <w:pPr>
              <w:autoSpaceDE w:val="0"/>
              <w:autoSpaceDN w:val="0"/>
              <w:adjustRightInd w:val="0"/>
              <w:contextualSpacing/>
              <w:jc w:val="both"/>
              <w:rPr>
                <w:rFonts w:eastAsia="Times New Roman"/>
                <w:strike/>
              </w:rPr>
            </w:pPr>
          </w:p>
          <w:p w:rsidR="00450F93" w:rsidRDefault="00450F93" w:rsidP="00450F93">
            <w:pPr>
              <w:autoSpaceDE w:val="0"/>
              <w:autoSpaceDN w:val="0"/>
              <w:adjustRightInd w:val="0"/>
              <w:contextualSpacing/>
              <w:jc w:val="both"/>
              <w:rPr>
                <w:rFonts w:eastAsia="Times New Roman"/>
                <w:b/>
                <w:i/>
              </w:rPr>
            </w:pPr>
            <w:r w:rsidRPr="00450F93">
              <w:rPr>
                <w:rFonts w:eastAsia="Times New Roman"/>
                <w:b/>
                <w:i/>
              </w:rPr>
              <w:t>HZZO: Predlažemo izbrisati tekst „</w:t>
            </w:r>
            <w:r>
              <w:rPr>
                <w:rFonts w:eastAsia="Times New Roman"/>
                <w:b/>
                <w:i/>
              </w:rPr>
              <w:t>studije utjecaja na pror</w:t>
            </w:r>
            <w:r w:rsidRPr="00450F93">
              <w:rPr>
                <w:rFonts w:eastAsia="Times New Roman"/>
                <w:b/>
                <w:i/>
              </w:rPr>
              <w:t>ačun“ jer je ona obuhvaćena tekstom „farmakoekonomske studije“ koji postoji, a ostavlja se mogućnost da se dostavljaju i druge farmakoekonomske studije.</w:t>
            </w:r>
          </w:p>
          <w:p w:rsidR="007E18DA" w:rsidRDefault="007E18DA" w:rsidP="00450F93">
            <w:pPr>
              <w:autoSpaceDE w:val="0"/>
              <w:autoSpaceDN w:val="0"/>
              <w:adjustRightInd w:val="0"/>
              <w:contextualSpacing/>
              <w:jc w:val="both"/>
              <w:rPr>
                <w:rFonts w:eastAsia="Times New Roman"/>
                <w:b/>
                <w:i/>
              </w:rPr>
            </w:pPr>
          </w:p>
          <w:p w:rsidR="007E18DA" w:rsidRPr="007E18DA" w:rsidRDefault="007E18DA" w:rsidP="007E18DA">
            <w:pPr>
              <w:keepNext/>
              <w:keepLines/>
              <w:spacing w:before="240" w:line="259" w:lineRule="auto"/>
              <w:jc w:val="center"/>
              <w:outlineLvl w:val="0"/>
              <w:rPr>
                <w:rFonts w:ascii="Calibri Light" w:eastAsia="Times New Roman" w:hAnsi="Calibri Light"/>
                <w:color w:val="2E74B5"/>
                <w:sz w:val="32"/>
                <w:szCs w:val="32"/>
              </w:rPr>
            </w:pPr>
            <w:r w:rsidRPr="007E18DA">
              <w:rPr>
                <w:rFonts w:ascii="Calibri Light" w:eastAsia="Times New Roman" w:hAnsi="Calibri Light"/>
                <w:color w:val="2E74B5"/>
                <w:sz w:val="32"/>
                <w:szCs w:val="32"/>
              </w:rPr>
              <w:t xml:space="preserve">Članak 10. </w:t>
            </w:r>
          </w:p>
          <w:p w:rsidR="007E18DA" w:rsidRPr="007E18DA" w:rsidRDefault="007E18DA" w:rsidP="007E18DA">
            <w:pPr>
              <w:autoSpaceDE w:val="0"/>
              <w:autoSpaceDN w:val="0"/>
              <w:adjustRightInd w:val="0"/>
              <w:jc w:val="center"/>
              <w:rPr>
                <w:rFonts w:eastAsia="Times New Roman"/>
                <w:highlight w:val="yellow"/>
              </w:rPr>
            </w:pPr>
          </w:p>
          <w:p w:rsidR="007E18DA" w:rsidRDefault="007E18DA" w:rsidP="007E18DA">
            <w:pPr>
              <w:autoSpaceDE w:val="0"/>
              <w:autoSpaceDN w:val="0"/>
              <w:adjustRightInd w:val="0"/>
              <w:jc w:val="both"/>
              <w:rPr>
                <w:rFonts w:eastAsia="Times New Roman"/>
              </w:rPr>
            </w:pPr>
            <w:r w:rsidRPr="007E18DA">
              <w:rPr>
                <w:rFonts w:eastAsia="Times New Roman"/>
              </w:rPr>
              <w:t>(1) Prilikom procjene mjerila iz članka 3. točke 7. ovoga Pravilnika u obzir se uzima je li odobrenje za stavljanje lijeka u promet dano bez ograničenja ili lijek ima uvjetno odobrenje za stavljanje u promet i/ili je pod posebnim praćenjem.</w:t>
            </w:r>
          </w:p>
          <w:p w:rsidR="007E18DA" w:rsidRDefault="007E18DA" w:rsidP="007E18DA">
            <w:pPr>
              <w:autoSpaceDE w:val="0"/>
              <w:autoSpaceDN w:val="0"/>
              <w:adjustRightInd w:val="0"/>
              <w:jc w:val="both"/>
              <w:rPr>
                <w:rFonts w:eastAsia="Times New Roman"/>
              </w:rPr>
            </w:pPr>
          </w:p>
          <w:p w:rsidR="007E18DA" w:rsidRPr="007E18DA" w:rsidRDefault="007E18DA" w:rsidP="007E18DA">
            <w:pPr>
              <w:autoSpaceDE w:val="0"/>
              <w:autoSpaceDN w:val="0"/>
              <w:adjustRightInd w:val="0"/>
              <w:jc w:val="both"/>
              <w:rPr>
                <w:rFonts w:eastAsia="Times New Roman"/>
                <w:b/>
                <w:i/>
              </w:rPr>
            </w:pPr>
            <w:r w:rsidRPr="007E18DA">
              <w:rPr>
                <w:rFonts w:eastAsia="Times New Roman"/>
                <w:b/>
                <w:i/>
              </w:rPr>
              <w:t>HZZO: predlažemo da se stavak 2. ovog</w:t>
            </w:r>
            <w:r>
              <w:rPr>
                <w:rFonts w:eastAsia="Times New Roman"/>
                <w:b/>
                <w:i/>
              </w:rPr>
              <w:t>a</w:t>
            </w:r>
            <w:r w:rsidRPr="007E18DA">
              <w:rPr>
                <w:rFonts w:eastAsia="Times New Roman"/>
                <w:b/>
                <w:i/>
              </w:rPr>
              <w:t xml:space="preserve"> članka izdvoji u poseban članak obzirom da se njime „obrazlaže“ posebno mjerilo, a obzirom da se svako pojedino mjerilo iz članka 3. ovog</w:t>
            </w:r>
            <w:r>
              <w:rPr>
                <w:rFonts w:eastAsia="Times New Roman"/>
                <w:b/>
                <w:i/>
              </w:rPr>
              <w:t>a</w:t>
            </w:r>
            <w:r w:rsidRPr="007E18DA">
              <w:rPr>
                <w:rFonts w:eastAsia="Times New Roman"/>
                <w:b/>
                <w:i/>
              </w:rPr>
              <w:t xml:space="preserve"> pravilnika obrazlaže u posebnom članku, neprimjereno je da se mejrilo iz točke 8. čl. 3. ne obrazloži posebno.</w:t>
            </w:r>
          </w:p>
          <w:p w:rsidR="007E18DA" w:rsidRPr="007E18DA" w:rsidRDefault="007E18DA" w:rsidP="007E18DA">
            <w:pPr>
              <w:autoSpaceDE w:val="0"/>
              <w:autoSpaceDN w:val="0"/>
              <w:adjustRightInd w:val="0"/>
              <w:jc w:val="both"/>
              <w:rPr>
                <w:rFonts w:eastAsia="Times New Roman"/>
              </w:rPr>
            </w:pPr>
          </w:p>
          <w:p w:rsidR="007E18DA" w:rsidRDefault="007E18DA" w:rsidP="007E18DA">
            <w:pPr>
              <w:autoSpaceDE w:val="0"/>
              <w:autoSpaceDN w:val="0"/>
              <w:adjustRightInd w:val="0"/>
              <w:jc w:val="both"/>
              <w:rPr>
                <w:rFonts w:eastAsia="Times New Roman"/>
                <w:strike/>
              </w:rPr>
            </w:pPr>
            <w:r w:rsidRPr="007E18DA">
              <w:rPr>
                <w:rFonts w:eastAsia="Times New Roman"/>
                <w:strike/>
              </w:rPr>
              <w:t xml:space="preserve">(2) Prilikom procjene mjerila iz članka 3. točke 8. ovoga Pravilnika  u obzir se uzima broj država članica </w:t>
            </w:r>
            <w:r w:rsidRPr="007E18DA">
              <w:rPr>
                <w:rFonts w:eastAsia="Times New Roman"/>
                <w:strike/>
              </w:rPr>
              <w:lastRenderedPageBreak/>
              <w:t>Europske unije u kojima je lijek stavljen u promet i broj država članica      Europske unije u kojima se lijek financira iz sredstava nacionalnog osiguravatelja.</w:t>
            </w:r>
          </w:p>
          <w:p w:rsidR="007E18DA" w:rsidRDefault="007E18DA" w:rsidP="007E18DA">
            <w:pPr>
              <w:autoSpaceDE w:val="0"/>
              <w:autoSpaceDN w:val="0"/>
              <w:adjustRightInd w:val="0"/>
              <w:jc w:val="both"/>
              <w:rPr>
                <w:rFonts w:eastAsia="Times New Roman"/>
                <w:strike/>
              </w:rPr>
            </w:pPr>
          </w:p>
          <w:p w:rsidR="007E18DA" w:rsidRPr="007D6925" w:rsidRDefault="007E18DA" w:rsidP="007E18DA">
            <w:pPr>
              <w:autoSpaceDE w:val="0"/>
              <w:autoSpaceDN w:val="0"/>
              <w:adjustRightInd w:val="0"/>
              <w:jc w:val="both"/>
              <w:rPr>
                <w:rFonts w:eastAsia="Times New Roman"/>
                <w:b/>
                <w:i/>
              </w:rPr>
            </w:pPr>
            <w:r w:rsidRPr="007D6925">
              <w:rPr>
                <w:rFonts w:eastAsia="Times New Roman"/>
                <w:b/>
                <w:i/>
              </w:rPr>
              <w:t>HZZO: Kako ovim Nacrtom nije prihvaćen prijedlog da se definirani broj zemalja stavi kao isključni kriterij za stavljanje nekog novog inovativnog lijeka na listu lijekova, veće se zemlje sada spominju samo u kontekstu mjerila koja se uzimaju u obzir prilikom procjene, predlažemo barem dodati tekst kojim se definira na koje lijekove se odnosi ovo mjerilo, pa slijedom navedenog predlažemo sljedeći tekst za novi članak, umjesto stavka 2. u članku 10. (dodatno napominjemo ako se prijedlog prihvati, potrebno je voditi računa da se sva numeracija i pozivanje na članke koji slijede, treba korigirati do kraja ovog Pravilnika).</w:t>
            </w:r>
          </w:p>
          <w:p w:rsidR="007E18DA" w:rsidRPr="007D6925" w:rsidRDefault="007E18DA" w:rsidP="007E18DA">
            <w:pPr>
              <w:autoSpaceDE w:val="0"/>
              <w:autoSpaceDN w:val="0"/>
              <w:adjustRightInd w:val="0"/>
              <w:jc w:val="both"/>
              <w:rPr>
                <w:rFonts w:eastAsia="Times New Roman"/>
                <w:b/>
                <w:i/>
              </w:rPr>
            </w:pPr>
          </w:p>
          <w:p w:rsidR="007E18DA" w:rsidRPr="007D6925" w:rsidRDefault="007E18DA" w:rsidP="007D6925">
            <w:pPr>
              <w:autoSpaceDE w:val="0"/>
              <w:autoSpaceDN w:val="0"/>
              <w:adjustRightInd w:val="0"/>
              <w:jc w:val="center"/>
              <w:rPr>
                <w:rFonts w:eastAsia="Times New Roman"/>
                <w:b/>
                <w:i/>
              </w:rPr>
            </w:pPr>
            <w:r w:rsidRPr="007D6925">
              <w:rPr>
                <w:rFonts w:eastAsia="Times New Roman"/>
                <w:b/>
                <w:i/>
              </w:rPr>
              <w:t>Novi članak</w:t>
            </w:r>
          </w:p>
          <w:p w:rsidR="007E18DA" w:rsidRPr="007D6925" w:rsidRDefault="007E18DA" w:rsidP="007E18DA">
            <w:pPr>
              <w:autoSpaceDE w:val="0"/>
              <w:autoSpaceDN w:val="0"/>
              <w:adjustRightInd w:val="0"/>
              <w:jc w:val="both"/>
              <w:rPr>
                <w:rFonts w:eastAsia="Times New Roman"/>
                <w:b/>
                <w:i/>
              </w:rPr>
            </w:pPr>
          </w:p>
          <w:p w:rsidR="007E18DA" w:rsidRDefault="007E18DA" w:rsidP="007E18DA">
            <w:pPr>
              <w:autoSpaceDE w:val="0"/>
              <w:autoSpaceDN w:val="0"/>
              <w:adjustRightInd w:val="0"/>
              <w:jc w:val="both"/>
              <w:rPr>
                <w:rFonts w:eastAsia="Times New Roman"/>
                <w:b/>
                <w:i/>
              </w:rPr>
            </w:pPr>
            <w:r w:rsidRPr="007D6925">
              <w:rPr>
                <w:rFonts w:eastAsia="Times New Roman"/>
                <w:b/>
                <w:i/>
              </w:rPr>
              <w:t>„Prilikom procjene mjerila iz članka 3. točke 8. ovoga Pravilnika, ako se radi o lijeku s novom djelatnom tvari</w:t>
            </w:r>
            <w:r w:rsidR="001667E1" w:rsidRPr="007D6925">
              <w:rPr>
                <w:rFonts w:eastAsia="Times New Roman"/>
                <w:b/>
                <w:i/>
              </w:rPr>
              <w:t xml:space="preserve"> koji se predlaže za stavljanje na listu lijekova, a odobren je za stavljanje u promet centraliziranim postupkom i nema kliničke paralele na listi lijekova, u obzir se uzima broj država članica Europske unije u kojima se lijek financira iz sredstava nacionalnog osiguravatelja zdravstvenog osiguranja.“</w:t>
            </w:r>
          </w:p>
          <w:p w:rsidR="007D6925" w:rsidRDefault="007D6925" w:rsidP="007E18DA">
            <w:pPr>
              <w:autoSpaceDE w:val="0"/>
              <w:autoSpaceDN w:val="0"/>
              <w:adjustRightInd w:val="0"/>
              <w:jc w:val="both"/>
              <w:rPr>
                <w:rFonts w:eastAsia="Times New Roman"/>
                <w:b/>
                <w:i/>
              </w:rPr>
            </w:pPr>
          </w:p>
          <w:p w:rsidR="007D6925" w:rsidRPr="007D6925" w:rsidRDefault="007D6925" w:rsidP="007D6925">
            <w:pPr>
              <w:keepNext/>
              <w:keepLines/>
              <w:spacing w:before="240" w:line="259" w:lineRule="auto"/>
              <w:jc w:val="center"/>
              <w:outlineLvl w:val="0"/>
              <w:rPr>
                <w:rFonts w:ascii="Calibri Light" w:eastAsia="Times New Roman" w:hAnsi="Calibri Light"/>
                <w:color w:val="2E74B5"/>
                <w:sz w:val="32"/>
                <w:szCs w:val="32"/>
              </w:rPr>
            </w:pPr>
            <w:r w:rsidRPr="007D6925">
              <w:rPr>
                <w:rFonts w:ascii="Calibri Light" w:eastAsia="Times New Roman" w:hAnsi="Calibri Light"/>
                <w:color w:val="2E74B5"/>
                <w:sz w:val="32"/>
                <w:szCs w:val="32"/>
              </w:rPr>
              <w:t>Članak 11.</w:t>
            </w:r>
          </w:p>
          <w:p w:rsidR="007D6925" w:rsidRPr="007D6925" w:rsidRDefault="007D6925" w:rsidP="007D6925">
            <w:pPr>
              <w:autoSpaceDE w:val="0"/>
              <w:autoSpaceDN w:val="0"/>
              <w:adjustRightInd w:val="0"/>
              <w:jc w:val="center"/>
              <w:rPr>
                <w:rFonts w:eastAsia="Times New Roman"/>
              </w:rPr>
            </w:pPr>
          </w:p>
          <w:p w:rsidR="007D6925" w:rsidRPr="007D6925" w:rsidRDefault="007D6925" w:rsidP="007D6925">
            <w:pPr>
              <w:autoSpaceDE w:val="0"/>
              <w:autoSpaceDN w:val="0"/>
              <w:adjustRightInd w:val="0"/>
              <w:jc w:val="both"/>
              <w:rPr>
                <w:rFonts w:eastAsia="Times New Roman"/>
              </w:rPr>
            </w:pPr>
            <w:r w:rsidRPr="007D6925">
              <w:rPr>
                <w:rFonts w:eastAsia="Times New Roman"/>
              </w:rPr>
              <w:lastRenderedPageBreak/>
              <w:t>Lijek neće biti stavljen  na listu lijekova Zavoda ako:</w:t>
            </w:r>
          </w:p>
          <w:p w:rsidR="007D6925" w:rsidRPr="007D6925" w:rsidRDefault="007D6925" w:rsidP="007D6925">
            <w:pPr>
              <w:autoSpaceDE w:val="0"/>
              <w:autoSpaceDN w:val="0"/>
              <w:adjustRightInd w:val="0"/>
              <w:jc w:val="both"/>
              <w:rPr>
                <w:rFonts w:eastAsia="Times New Roman"/>
              </w:rPr>
            </w:pPr>
          </w:p>
          <w:p w:rsidR="007D6925" w:rsidRPr="007D6925" w:rsidRDefault="007D6925" w:rsidP="007D6925">
            <w:pPr>
              <w:numPr>
                <w:ilvl w:val="0"/>
                <w:numId w:val="6"/>
              </w:numPr>
              <w:autoSpaceDE w:val="0"/>
              <w:autoSpaceDN w:val="0"/>
              <w:adjustRightInd w:val="0"/>
              <w:contextualSpacing/>
              <w:jc w:val="both"/>
              <w:rPr>
                <w:rFonts w:eastAsia="Times New Roman"/>
              </w:rPr>
            </w:pPr>
            <w:r w:rsidRPr="007D6925">
              <w:rPr>
                <w:rFonts w:eastAsia="Times New Roman"/>
              </w:rPr>
              <w:t xml:space="preserve">lijek ne pokazuje jednaku ili dodanu vrijednost </w:t>
            </w:r>
            <w:r w:rsidRPr="007D6925">
              <w:rPr>
                <w:rFonts w:eastAsia="Times New Roman"/>
                <w:strike/>
              </w:rPr>
              <w:t>u terapijskom ili ekonomskom smislu</w:t>
            </w:r>
            <w:r w:rsidRPr="007D6925">
              <w:rPr>
                <w:rFonts w:eastAsia="Times New Roman"/>
              </w:rPr>
              <w:t xml:space="preserve"> </w:t>
            </w:r>
            <w:r w:rsidRPr="007D6925">
              <w:rPr>
                <w:rFonts w:eastAsia="Times New Roman"/>
                <w:b/>
                <w:i/>
              </w:rPr>
              <w:t>s terapijskog ili farmakoekonomskog aspekta</w:t>
            </w:r>
            <w:r>
              <w:rPr>
                <w:rFonts w:eastAsia="Times New Roman"/>
                <w:b/>
              </w:rPr>
              <w:t xml:space="preserve"> </w:t>
            </w:r>
            <w:r w:rsidRPr="007D6925">
              <w:rPr>
                <w:rFonts w:eastAsia="Times New Roman"/>
              </w:rPr>
              <w:t>u usporedbi s lijekovima u istoj terapijskoj skupini koji su već uvršteni u liste lijekova</w:t>
            </w:r>
          </w:p>
          <w:p w:rsidR="007D6925" w:rsidRPr="007D6925" w:rsidRDefault="007D6925" w:rsidP="007D6925">
            <w:pPr>
              <w:numPr>
                <w:ilvl w:val="0"/>
                <w:numId w:val="6"/>
              </w:numPr>
              <w:autoSpaceDE w:val="0"/>
              <w:autoSpaceDN w:val="0"/>
              <w:adjustRightInd w:val="0"/>
              <w:contextualSpacing/>
              <w:jc w:val="both"/>
              <w:rPr>
                <w:rFonts w:eastAsia="Times New Roman"/>
              </w:rPr>
            </w:pPr>
            <w:r w:rsidRPr="007D6925">
              <w:rPr>
                <w:rFonts w:eastAsia="Times New Roman"/>
              </w:rPr>
              <w:t>lijeku je predložena neprihvatljivo visoka cijena</w:t>
            </w:r>
          </w:p>
          <w:p w:rsidR="007D6925" w:rsidRPr="007D6925" w:rsidRDefault="007D6925" w:rsidP="007D6925">
            <w:pPr>
              <w:numPr>
                <w:ilvl w:val="0"/>
                <w:numId w:val="6"/>
              </w:numPr>
              <w:autoSpaceDE w:val="0"/>
              <w:autoSpaceDN w:val="0"/>
              <w:adjustRightInd w:val="0"/>
              <w:contextualSpacing/>
              <w:jc w:val="both"/>
              <w:rPr>
                <w:rFonts w:eastAsia="Times New Roman"/>
              </w:rPr>
            </w:pPr>
            <w:r w:rsidRPr="007D6925">
              <w:rPr>
                <w:rFonts w:eastAsia="Times New Roman"/>
              </w:rPr>
              <w:t>lijek se primjenjuju za ublažavanje simptoma i s javnozdravstvenog stajališta je manje potreban</w:t>
            </w:r>
          </w:p>
          <w:p w:rsidR="007D6925" w:rsidRPr="007D6925" w:rsidRDefault="007D6925" w:rsidP="007D6925">
            <w:pPr>
              <w:numPr>
                <w:ilvl w:val="0"/>
                <w:numId w:val="6"/>
              </w:numPr>
              <w:autoSpaceDE w:val="0"/>
              <w:autoSpaceDN w:val="0"/>
              <w:adjustRightInd w:val="0"/>
              <w:contextualSpacing/>
              <w:jc w:val="both"/>
              <w:rPr>
                <w:rFonts w:eastAsia="Times New Roman"/>
              </w:rPr>
            </w:pPr>
            <w:r w:rsidRPr="007D6925">
              <w:rPr>
                <w:rFonts w:eastAsia="Times New Roman"/>
              </w:rPr>
              <w:t>lijek se primjenjuje u stanjima koja se mogu regulirati promjenom načina života</w:t>
            </w:r>
          </w:p>
          <w:p w:rsidR="007D6925" w:rsidRDefault="007D6925" w:rsidP="007D6925">
            <w:pPr>
              <w:numPr>
                <w:ilvl w:val="0"/>
                <w:numId w:val="6"/>
              </w:numPr>
              <w:autoSpaceDE w:val="0"/>
              <w:autoSpaceDN w:val="0"/>
              <w:adjustRightInd w:val="0"/>
              <w:contextualSpacing/>
              <w:jc w:val="both"/>
              <w:rPr>
                <w:rFonts w:eastAsia="Times New Roman"/>
              </w:rPr>
            </w:pPr>
            <w:r w:rsidRPr="007D6925">
              <w:rPr>
                <w:rFonts w:eastAsia="Times New Roman"/>
              </w:rPr>
              <w:t>lijek je razvrstan obzirom na način izdavanja kao lijek koji se izdaje bez recepta.</w:t>
            </w:r>
          </w:p>
          <w:p w:rsidR="007D6925" w:rsidRDefault="007D6925" w:rsidP="007D6925">
            <w:pPr>
              <w:autoSpaceDE w:val="0"/>
              <w:autoSpaceDN w:val="0"/>
              <w:adjustRightInd w:val="0"/>
              <w:contextualSpacing/>
              <w:jc w:val="both"/>
              <w:rPr>
                <w:rFonts w:eastAsia="Times New Roman"/>
              </w:rPr>
            </w:pPr>
          </w:p>
          <w:p w:rsidR="007D6925" w:rsidRPr="007D6925" w:rsidRDefault="007D6925" w:rsidP="007D6925">
            <w:pPr>
              <w:autoSpaceDE w:val="0"/>
              <w:autoSpaceDN w:val="0"/>
              <w:adjustRightInd w:val="0"/>
              <w:contextualSpacing/>
              <w:jc w:val="both"/>
              <w:rPr>
                <w:rFonts w:eastAsia="Times New Roman"/>
                <w:b/>
                <w:i/>
              </w:rPr>
            </w:pPr>
            <w:r w:rsidRPr="007D6925">
              <w:rPr>
                <w:rFonts w:eastAsia="Times New Roman"/>
                <w:b/>
                <w:i/>
              </w:rPr>
              <w:t>HZZO: Predlaže se brisanje jednog i upisivanja gore predloženog teksta radi usklađivanja izričaja kroz cijeli Pravilnik.</w:t>
            </w:r>
          </w:p>
          <w:p w:rsidR="007D6925" w:rsidRPr="007E18DA" w:rsidRDefault="007D6925" w:rsidP="007E18DA">
            <w:pPr>
              <w:autoSpaceDE w:val="0"/>
              <w:autoSpaceDN w:val="0"/>
              <w:adjustRightInd w:val="0"/>
              <w:jc w:val="both"/>
              <w:rPr>
                <w:rFonts w:eastAsia="Times New Roman"/>
                <w:b/>
              </w:rPr>
            </w:pPr>
          </w:p>
          <w:p w:rsidR="007D6925" w:rsidRPr="007D6925" w:rsidRDefault="007D6925" w:rsidP="007D6925">
            <w:pPr>
              <w:keepNext/>
              <w:keepLines/>
              <w:spacing w:before="240" w:line="259" w:lineRule="auto"/>
              <w:jc w:val="center"/>
              <w:outlineLvl w:val="0"/>
              <w:rPr>
                <w:rFonts w:ascii="Calibri Light" w:eastAsia="Times New Roman" w:hAnsi="Calibri Light"/>
                <w:color w:val="2E74B5"/>
                <w:sz w:val="32"/>
                <w:szCs w:val="32"/>
              </w:rPr>
            </w:pPr>
            <w:r w:rsidRPr="007D6925">
              <w:rPr>
                <w:rFonts w:ascii="Calibri Light" w:eastAsia="Times New Roman" w:hAnsi="Calibri Light"/>
                <w:color w:val="2E74B5"/>
                <w:sz w:val="32"/>
                <w:szCs w:val="32"/>
              </w:rPr>
              <w:t>Članak 12.</w:t>
            </w:r>
          </w:p>
          <w:p w:rsidR="007D6925" w:rsidRPr="007D6925" w:rsidRDefault="007D6925" w:rsidP="007D6925">
            <w:pPr>
              <w:autoSpaceDE w:val="0"/>
              <w:autoSpaceDN w:val="0"/>
              <w:adjustRightInd w:val="0"/>
              <w:rPr>
                <w:rFonts w:eastAsia="Times New Roman"/>
              </w:rPr>
            </w:pPr>
          </w:p>
          <w:p w:rsidR="007D6925" w:rsidRPr="007D6925" w:rsidRDefault="007D6925" w:rsidP="007D6925">
            <w:pPr>
              <w:autoSpaceDE w:val="0"/>
              <w:autoSpaceDN w:val="0"/>
              <w:adjustRightInd w:val="0"/>
              <w:jc w:val="both"/>
              <w:rPr>
                <w:rFonts w:eastAsia="Times New Roman"/>
              </w:rPr>
            </w:pPr>
            <w:r w:rsidRPr="007D6925">
              <w:rPr>
                <w:rFonts w:eastAsia="Times New Roman"/>
              </w:rPr>
              <w:t xml:space="preserve">(1) Zahtjev za stavljanje na listu lijekova nove djelatne tvari ili nove indikacije podnosi se za: </w:t>
            </w:r>
          </w:p>
          <w:p w:rsidR="007D6925" w:rsidRPr="007D6925" w:rsidRDefault="007D6925" w:rsidP="007D6925">
            <w:pPr>
              <w:autoSpaceDE w:val="0"/>
              <w:autoSpaceDN w:val="0"/>
              <w:adjustRightInd w:val="0"/>
              <w:jc w:val="both"/>
              <w:rPr>
                <w:rFonts w:eastAsia="Times New Roman"/>
              </w:rPr>
            </w:pPr>
          </w:p>
          <w:p w:rsidR="007D6925" w:rsidRPr="007D6925" w:rsidRDefault="007D6925" w:rsidP="007D6925">
            <w:pPr>
              <w:numPr>
                <w:ilvl w:val="0"/>
                <w:numId w:val="7"/>
              </w:numPr>
              <w:autoSpaceDE w:val="0"/>
              <w:autoSpaceDN w:val="0"/>
              <w:adjustRightInd w:val="0"/>
              <w:contextualSpacing/>
              <w:jc w:val="both"/>
              <w:rPr>
                <w:rFonts w:eastAsia="Calibri"/>
              </w:rPr>
            </w:pPr>
            <w:r w:rsidRPr="007D6925">
              <w:rPr>
                <w:rFonts w:eastAsia="Calibri"/>
              </w:rPr>
              <w:t xml:space="preserve">stavljanje novog lijeka s novom djelatnom tvari (novo uobičajeno ime lijeka, u daljnjem tekstu: nezaštićeno ime) </w:t>
            </w:r>
          </w:p>
          <w:p w:rsidR="007D6925" w:rsidRPr="007D6925" w:rsidRDefault="007D6925" w:rsidP="007D6925">
            <w:pPr>
              <w:numPr>
                <w:ilvl w:val="0"/>
                <w:numId w:val="7"/>
              </w:numPr>
              <w:autoSpaceDE w:val="0"/>
              <w:autoSpaceDN w:val="0"/>
              <w:adjustRightInd w:val="0"/>
              <w:contextualSpacing/>
              <w:jc w:val="both"/>
              <w:rPr>
                <w:rFonts w:eastAsia="Calibri"/>
              </w:rPr>
            </w:pPr>
            <w:r w:rsidRPr="007D6925">
              <w:rPr>
                <w:rFonts w:eastAsia="Calibri"/>
              </w:rPr>
              <w:t>stavljanje nove indikacije uz lijek koji se već nalazi na listi lijekova</w:t>
            </w:r>
          </w:p>
          <w:p w:rsidR="007D6925" w:rsidRPr="007D6925" w:rsidRDefault="007D6925" w:rsidP="007D6925">
            <w:pPr>
              <w:numPr>
                <w:ilvl w:val="0"/>
                <w:numId w:val="7"/>
              </w:numPr>
              <w:autoSpaceDE w:val="0"/>
              <w:autoSpaceDN w:val="0"/>
              <w:adjustRightInd w:val="0"/>
              <w:contextualSpacing/>
              <w:jc w:val="both"/>
              <w:rPr>
                <w:rFonts w:eastAsia="Calibri"/>
              </w:rPr>
            </w:pPr>
            <w:r w:rsidRPr="007D6925">
              <w:rPr>
                <w:rFonts w:eastAsia="Calibri"/>
              </w:rPr>
              <w:lastRenderedPageBreak/>
              <w:t>stavljanje nove kombinacije lijekova</w:t>
            </w:r>
          </w:p>
          <w:p w:rsidR="007D6925" w:rsidRPr="007D6925" w:rsidRDefault="007D6925" w:rsidP="007D6925">
            <w:pPr>
              <w:numPr>
                <w:ilvl w:val="0"/>
                <w:numId w:val="7"/>
              </w:numPr>
              <w:autoSpaceDE w:val="0"/>
              <w:autoSpaceDN w:val="0"/>
              <w:adjustRightInd w:val="0"/>
              <w:contextualSpacing/>
              <w:jc w:val="both"/>
              <w:rPr>
                <w:rFonts w:eastAsia="Calibri"/>
              </w:rPr>
            </w:pPr>
            <w:r w:rsidRPr="007D6925">
              <w:rPr>
                <w:rFonts w:eastAsia="Calibri"/>
              </w:rPr>
              <w:t>stavljanje novog farmaceutskog oblika lijeka u indikaciji različitoj od one koja je na  listi lijekova uz lijek istog uobičajenog imena</w:t>
            </w:r>
          </w:p>
          <w:p w:rsidR="007D6925" w:rsidRPr="007D6925" w:rsidRDefault="007D6925" w:rsidP="007D6925">
            <w:pPr>
              <w:numPr>
                <w:ilvl w:val="0"/>
                <w:numId w:val="7"/>
              </w:numPr>
              <w:autoSpaceDE w:val="0"/>
              <w:autoSpaceDN w:val="0"/>
              <w:adjustRightInd w:val="0"/>
              <w:contextualSpacing/>
              <w:jc w:val="both"/>
              <w:rPr>
                <w:rFonts w:eastAsia="Calibri"/>
              </w:rPr>
            </w:pPr>
            <w:r w:rsidRPr="007D6925">
              <w:rPr>
                <w:rFonts w:eastAsia="Calibri"/>
              </w:rPr>
              <w:t>stavljanje hrane za posebne medicinske potrebe</w:t>
            </w:r>
          </w:p>
          <w:p w:rsidR="007D6925" w:rsidRPr="007D6925" w:rsidRDefault="007D6925" w:rsidP="007D6925">
            <w:pPr>
              <w:numPr>
                <w:ilvl w:val="0"/>
                <w:numId w:val="7"/>
              </w:numPr>
              <w:autoSpaceDE w:val="0"/>
              <w:autoSpaceDN w:val="0"/>
              <w:adjustRightInd w:val="0"/>
              <w:contextualSpacing/>
              <w:jc w:val="both"/>
              <w:rPr>
                <w:rFonts w:eastAsia="Calibri"/>
              </w:rPr>
            </w:pPr>
            <w:r w:rsidRPr="007D6925">
              <w:rPr>
                <w:rFonts w:eastAsia="Calibri"/>
              </w:rPr>
              <w:t>stavljanje novog magistralnog lijeka.</w:t>
            </w:r>
          </w:p>
          <w:p w:rsidR="007D6925" w:rsidRPr="007D6925" w:rsidRDefault="007D6925" w:rsidP="007D6925">
            <w:pPr>
              <w:autoSpaceDE w:val="0"/>
              <w:autoSpaceDN w:val="0"/>
              <w:adjustRightInd w:val="0"/>
              <w:jc w:val="both"/>
              <w:rPr>
                <w:rFonts w:eastAsia="Calibri"/>
              </w:rPr>
            </w:pPr>
          </w:p>
          <w:p w:rsidR="007D6925" w:rsidRPr="007D6925" w:rsidRDefault="007D6925" w:rsidP="007D6925">
            <w:pPr>
              <w:autoSpaceDE w:val="0"/>
              <w:autoSpaceDN w:val="0"/>
              <w:adjustRightInd w:val="0"/>
              <w:jc w:val="both"/>
              <w:rPr>
                <w:rFonts w:eastAsia="Calibri"/>
              </w:rPr>
            </w:pPr>
            <w:r w:rsidRPr="007D6925">
              <w:rPr>
                <w:rFonts w:eastAsia="Calibri"/>
              </w:rPr>
              <w:t xml:space="preserve">(2) Zahtjev za dopunu liste lijekova podnosi se za: </w:t>
            </w:r>
          </w:p>
          <w:p w:rsidR="007D6925" w:rsidRPr="007D6925" w:rsidRDefault="007D6925" w:rsidP="007D6925">
            <w:pPr>
              <w:autoSpaceDE w:val="0"/>
              <w:autoSpaceDN w:val="0"/>
              <w:adjustRightInd w:val="0"/>
              <w:jc w:val="both"/>
              <w:rPr>
                <w:rFonts w:eastAsia="Calibri"/>
              </w:rPr>
            </w:pPr>
          </w:p>
          <w:p w:rsidR="007D6925" w:rsidRPr="007D6925" w:rsidRDefault="007D6925" w:rsidP="007D6925">
            <w:pPr>
              <w:numPr>
                <w:ilvl w:val="0"/>
                <w:numId w:val="8"/>
              </w:numPr>
              <w:autoSpaceDE w:val="0"/>
              <w:autoSpaceDN w:val="0"/>
              <w:adjustRightInd w:val="0"/>
              <w:contextualSpacing/>
              <w:jc w:val="both"/>
              <w:rPr>
                <w:rFonts w:eastAsia="Calibri"/>
              </w:rPr>
            </w:pPr>
            <w:r w:rsidRPr="007D6925">
              <w:rPr>
                <w:rFonts w:eastAsia="Calibri"/>
              </w:rPr>
              <w:t>stavljanje generičkog lijeka</w:t>
            </w:r>
          </w:p>
          <w:p w:rsidR="007D6925" w:rsidRPr="007D6925" w:rsidRDefault="007D6925" w:rsidP="007D6925">
            <w:pPr>
              <w:numPr>
                <w:ilvl w:val="0"/>
                <w:numId w:val="8"/>
              </w:numPr>
              <w:autoSpaceDE w:val="0"/>
              <w:autoSpaceDN w:val="0"/>
              <w:adjustRightInd w:val="0"/>
              <w:contextualSpacing/>
              <w:jc w:val="both"/>
              <w:rPr>
                <w:rFonts w:eastAsia="Calibri"/>
              </w:rPr>
            </w:pPr>
            <w:r w:rsidRPr="007D6925">
              <w:rPr>
                <w:rFonts w:eastAsia="Calibri"/>
              </w:rPr>
              <w:t>stavljanje biosličnog lijeka</w:t>
            </w:r>
          </w:p>
          <w:p w:rsidR="007D6925" w:rsidRPr="007D6925" w:rsidRDefault="007D6925" w:rsidP="007D6925">
            <w:pPr>
              <w:numPr>
                <w:ilvl w:val="0"/>
                <w:numId w:val="8"/>
              </w:numPr>
              <w:autoSpaceDE w:val="0"/>
              <w:autoSpaceDN w:val="0"/>
              <w:adjustRightInd w:val="0"/>
              <w:contextualSpacing/>
              <w:jc w:val="both"/>
              <w:rPr>
                <w:rFonts w:eastAsia="Calibri"/>
              </w:rPr>
            </w:pPr>
            <w:r w:rsidRPr="007D6925">
              <w:rPr>
                <w:rFonts w:eastAsia="Calibri"/>
              </w:rPr>
              <w:t>stavljanje fiksne kombinacije lijekova čije monokomponente postoje u listi lijekova</w:t>
            </w:r>
          </w:p>
          <w:p w:rsidR="007D6925" w:rsidRPr="007D6925" w:rsidRDefault="007D6925" w:rsidP="007D6925">
            <w:pPr>
              <w:numPr>
                <w:ilvl w:val="0"/>
                <w:numId w:val="8"/>
              </w:numPr>
              <w:autoSpaceDE w:val="0"/>
              <w:autoSpaceDN w:val="0"/>
              <w:adjustRightInd w:val="0"/>
              <w:contextualSpacing/>
              <w:jc w:val="both"/>
              <w:rPr>
                <w:rFonts w:eastAsia="Calibri"/>
              </w:rPr>
            </w:pPr>
            <w:r w:rsidRPr="007D6925">
              <w:rPr>
                <w:rFonts w:eastAsia="Calibri"/>
              </w:rPr>
              <w:t>stavljanje novih pakiranja lijekova i/ili novih farmaceutskih oblika lijekova koji s istom djelatnom tvari istog zaštićenog imena postoje na listi lijekova.</w:t>
            </w:r>
          </w:p>
          <w:p w:rsidR="007D6925" w:rsidRPr="007D6925" w:rsidRDefault="007D6925" w:rsidP="007D6925">
            <w:pPr>
              <w:autoSpaceDE w:val="0"/>
              <w:autoSpaceDN w:val="0"/>
              <w:adjustRightInd w:val="0"/>
              <w:jc w:val="both"/>
              <w:rPr>
                <w:rFonts w:eastAsia="Calibri"/>
              </w:rPr>
            </w:pPr>
          </w:p>
          <w:p w:rsidR="007D6925" w:rsidRPr="007D6925" w:rsidRDefault="007D6925" w:rsidP="007D6925">
            <w:pPr>
              <w:autoSpaceDE w:val="0"/>
              <w:autoSpaceDN w:val="0"/>
              <w:adjustRightInd w:val="0"/>
              <w:jc w:val="both"/>
              <w:rPr>
                <w:rFonts w:eastAsia="Calibri"/>
              </w:rPr>
            </w:pPr>
            <w:r w:rsidRPr="007D6925">
              <w:rPr>
                <w:rFonts w:eastAsia="Calibri"/>
              </w:rPr>
              <w:t>(3) Prijedlog za izmjenu podataka uz lijek koji se nalazi na listi lijekova podnosi se za:</w:t>
            </w:r>
          </w:p>
          <w:p w:rsidR="007D6925" w:rsidRPr="007D6925" w:rsidRDefault="007D6925" w:rsidP="007D6925">
            <w:pPr>
              <w:autoSpaceDE w:val="0"/>
              <w:autoSpaceDN w:val="0"/>
              <w:adjustRightInd w:val="0"/>
              <w:jc w:val="both"/>
              <w:rPr>
                <w:rFonts w:eastAsia="Calibri"/>
              </w:rPr>
            </w:pPr>
            <w:r w:rsidRPr="007D6925">
              <w:rPr>
                <w:rFonts w:eastAsia="Calibri"/>
              </w:rPr>
              <w:t xml:space="preserve"> </w:t>
            </w:r>
          </w:p>
          <w:p w:rsidR="007D6925" w:rsidRPr="007D6925" w:rsidRDefault="007D6925" w:rsidP="007D6925">
            <w:pPr>
              <w:numPr>
                <w:ilvl w:val="0"/>
                <w:numId w:val="9"/>
              </w:numPr>
              <w:autoSpaceDE w:val="0"/>
              <w:autoSpaceDN w:val="0"/>
              <w:adjustRightInd w:val="0"/>
              <w:contextualSpacing/>
              <w:jc w:val="both"/>
              <w:rPr>
                <w:rFonts w:eastAsia="Calibri"/>
              </w:rPr>
            </w:pPr>
            <w:r w:rsidRPr="007D6925">
              <w:rPr>
                <w:rFonts w:eastAsia="Calibri"/>
              </w:rPr>
              <w:t>izmjenu kriterija za primjenu lijeka na teret sredstava Zavoda</w:t>
            </w:r>
          </w:p>
          <w:p w:rsidR="007D6925" w:rsidRPr="007D6925" w:rsidRDefault="007D6925" w:rsidP="007D6925">
            <w:pPr>
              <w:numPr>
                <w:ilvl w:val="0"/>
                <w:numId w:val="9"/>
              </w:numPr>
              <w:autoSpaceDE w:val="0"/>
              <w:autoSpaceDN w:val="0"/>
              <w:adjustRightInd w:val="0"/>
              <w:contextualSpacing/>
              <w:jc w:val="both"/>
              <w:rPr>
                <w:rFonts w:eastAsia="Calibri"/>
              </w:rPr>
            </w:pPr>
            <w:r w:rsidRPr="007D6925">
              <w:rPr>
                <w:rFonts w:eastAsia="Calibri"/>
              </w:rPr>
              <w:t>izmjenu režima propisivanja lijeka</w:t>
            </w:r>
          </w:p>
          <w:p w:rsidR="007D6925" w:rsidRPr="007D6925" w:rsidRDefault="007D6925" w:rsidP="007D6925">
            <w:pPr>
              <w:numPr>
                <w:ilvl w:val="0"/>
                <w:numId w:val="9"/>
              </w:numPr>
              <w:autoSpaceDE w:val="0"/>
              <w:autoSpaceDN w:val="0"/>
              <w:adjustRightInd w:val="0"/>
              <w:contextualSpacing/>
              <w:jc w:val="both"/>
              <w:rPr>
                <w:rFonts w:eastAsia="Calibri"/>
              </w:rPr>
            </w:pPr>
            <w:r w:rsidRPr="007D6925">
              <w:rPr>
                <w:rFonts w:eastAsia="Calibri"/>
              </w:rPr>
              <w:t>izmjenu cijene lijeka.</w:t>
            </w:r>
          </w:p>
          <w:p w:rsidR="007D6925" w:rsidRPr="007D6925" w:rsidRDefault="007D6925" w:rsidP="007D6925">
            <w:pPr>
              <w:autoSpaceDE w:val="0"/>
              <w:autoSpaceDN w:val="0"/>
              <w:adjustRightInd w:val="0"/>
              <w:jc w:val="both"/>
              <w:rPr>
                <w:rFonts w:eastAsia="Calibri"/>
              </w:rPr>
            </w:pPr>
          </w:p>
          <w:p w:rsidR="007D6925" w:rsidRPr="007D6925" w:rsidRDefault="007D6925" w:rsidP="007D6925">
            <w:pPr>
              <w:autoSpaceDE w:val="0"/>
              <w:autoSpaceDN w:val="0"/>
              <w:adjustRightInd w:val="0"/>
              <w:jc w:val="both"/>
              <w:rPr>
                <w:rFonts w:eastAsia="Calibri"/>
              </w:rPr>
            </w:pPr>
            <w:r w:rsidRPr="007D6925">
              <w:rPr>
                <w:rFonts w:eastAsia="Calibri"/>
              </w:rPr>
              <w:t xml:space="preserve">(4) Prijedlog za administrativnim ispravkom podataka uz lijek koji se nalazi na listi lijekova obuhvaća ispravak podataka o šifri anatomsko-terapijsko-kemijske klasifikacije lijekova Svjetske zdravstvene organizacije (u daljnjem tekstu: ATK klasifikacije lijekova), DDD-u, zaštićenom imenu lijeka, </w:t>
            </w:r>
            <w:r w:rsidRPr="007D6925">
              <w:rPr>
                <w:rFonts w:eastAsia="Calibri"/>
              </w:rPr>
              <w:lastRenderedPageBreak/>
              <w:t>proizvođaču, nositelju odobrenja te ostale administrativne promjene.</w:t>
            </w:r>
          </w:p>
          <w:p w:rsidR="007D6925" w:rsidRPr="007D6925" w:rsidRDefault="007D6925" w:rsidP="007D6925">
            <w:pPr>
              <w:autoSpaceDE w:val="0"/>
              <w:autoSpaceDN w:val="0"/>
              <w:adjustRightInd w:val="0"/>
              <w:jc w:val="both"/>
              <w:rPr>
                <w:rFonts w:eastAsia="Calibri"/>
              </w:rPr>
            </w:pPr>
          </w:p>
          <w:p w:rsidR="007D6925" w:rsidRPr="007D6925" w:rsidRDefault="007D6925" w:rsidP="007D6925">
            <w:pPr>
              <w:autoSpaceDE w:val="0"/>
              <w:autoSpaceDN w:val="0"/>
              <w:adjustRightInd w:val="0"/>
              <w:jc w:val="both"/>
              <w:rPr>
                <w:rFonts w:eastAsia="Calibri"/>
              </w:rPr>
            </w:pPr>
            <w:r w:rsidRPr="007D6925">
              <w:rPr>
                <w:rFonts w:eastAsia="Calibri"/>
              </w:rPr>
              <w:t>(5) Za brisanje lijeka s liste lijekova podnosi se prijedlog Zavodu.</w:t>
            </w:r>
          </w:p>
          <w:p w:rsidR="007D6925" w:rsidRDefault="007D6925" w:rsidP="007D6925">
            <w:pPr>
              <w:autoSpaceDE w:val="0"/>
              <w:autoSpaceDN w:val="0"/>
              <w:adjustRightInd w:val="0"/>
              <w:rPr>
                <w:rFonts w:eastAsia="Calibri"/>
                <w:b/>
              </w:rPr>
            </w:pPr>
          </w:p>
          <w:p w:rsidR="007D6925" w:rsidRPr="007D6925" w:rsidRDefault="007D6925" w:rsidP="007D6925">
            <w:pPr>
              <w:autoSpaceDE w:val="0"/>
              <w:autoSpaceDN w:val="0"/>
              <w:adjustRightInd w:val="0"/>
              <w:jc w:val="both"/>
              <w:rPr>
                <w:rFonts w:eastAsia="Calibri"/>
                <w:b/>
                <w:i/>
              </w:rPr>
            </w:pPr>
            <w:r w:rsidRPr="007D6925">
              <w:rPr>
                <w:rFonts w:eastAsia="Calibri"/>
                <w:b/>
                <w:i/>
              </w:rPr>
              <w:t>HZZO: U ovom se članku na kraj predlaže staviti dodatni stavak kojim bi se „</w:t>
            </w:r>
            <w:r>
              <w:rPr>
                <w:rFonts w:eastAsia="Calibri"/>
                <w:b/>
                <w:i/>
              </w:rPr>
              <w:t>u</w:t>
            </w:r>
            <w:r w:rsidRPr="007D6925">
              <w:rPr>
                <w:rFonts w:eastAsia="Calibri"/>
                <w:b/>
                <w:i/>
              </w:rPr>
              <w:t>redila“ primjena odredbi ovoga pravilnika i na enteralne namirnice, pa predlažemo sljedeći tekst novog stavka:</w:t>
            </w:r>
          </w:p>
          <w:p w:rsidR="007D6925" w:rsidRPr="007D6925" w:rsidRDefault="007D6925" w:rsidP="007D6925">
            <w:pPr>
              <w:autoSpaceDE w:val="0"/>
              <w:autoSpaceDN w:val="0"/>
              <w:adjustRightInd w:val="0"/>
              <w:rPr>
                <w:rFonts w:eastAsia="Calibri"/>
                <w:b/>
                <w:i/>
              </w:rPr>
            </w:pPr>
          </w:p>
          <w:p w:rsidR="007D6925" w:rsidRPr="007D6925" w:rsidRDefault="007D6925" w:rsidP="007D6925">
            <w:pPr>
              <w:autoSpaceDE w:val="0"/>
              <w:autoSpaceDN w:val="0"/>
              <w:adjustRightInd w:val="0"/>
              <w:jc w:val="both"/>
              <w:rPr>
                <w:rFonts w:eastAsia="Calibri"/>
                <w:b/>
                <w:i/>
              </w:rPr>
            </w:pPr>
            <w:r w:rsidRPr="007D6925">
              <w:rPr>
                <w:rFonts w:eastAsia="Calibri"/>
                <w:b/>
                <w:i/>
              </w:rPr>
              <w:t>„(6) Odredbe ovoga članka opisane u stavcima 2. do 5. na odgovarajući način se primjenjuju i na hranu za posebne medicinske potrebe.“</w:t>
            </w:r>
          </w:p>
          <w:p w:rsidR="007E18DA" w:rsidRPr="007E18DA" w:rsidRDefault="007E18DA" w:rsidP="007E18DA">
            <w:pPr>
              <w:autoSpaceDE w:val="0"/>
              <w:autoSpaceDN w:val="0"/>
              <w:adjustRightInd w:val="0"/>
              <w:jc w:val="center"/>
              <w:rPr>
                <w:rFonts w:eastAsia="Times New Roman"/>
                <w:b/>
                <w:i/>
              </w:rPr>
            </w:pPr>
          </w:p>
          <w:p w:rsidR="007D6925" w:rsidRPr="007D6925" w:rsidRDefault="007D6925" w:rsidP="007D6925">
            <w:pPr>
              <w:keepNext/>
              <w:keepLines/>
              <w:spacing w:before="240" w:line="259" w:lineRule="auto"/>
              <w:jc w:val="center"/>
              <w:outlineLvl w:val="0"/>
              <w:rPr>
                <w:rFonts w:ascii="Calibri Light" w:eastAsia="Times New Roman" w:hAnsi="Calibri Light"/>
                <w:color w:val="2E74B5"/>
                <w:sz w:val="32"/>
                <w:szCs w:val="32"/>
              </w:rPr>
            </w:pPr>
            <w:r w:rsidRPr="007D6925">
              <w:rPr>
                <w:rFonts w:ascii="Calibri Light" w:eastAsia="Times New Roman" w:hAnsi="Calibri Light"/>
                <w:color w:val="2E74B5"/>
                <w:sz w:val="32"/>
                <w:szCs w:val="32"/>
              </w:rPr>
              <w:t xml:space="preserve">Članak 16. </w:t>
            </w:r>
          </w:p>
          <w:p w:rsidR="007D6925" w:rsidRPr="007D6925" w:rsidRDefault="007D6925" w:rsidP="007D6925">
            <w:pPr>
              <w:autoSpaceDE w:val="0"/>
              <w:autoSpaceDN w:val="0"/>
              <w:adjustRightInd w:val="0"/>
              <w:jc w:val="both"/>
              <w:rPr>
                <w:rFonts w:eastAsia="Calibri"/>
              </w:rPr>
            </w:pPr>
          </w:p>
          <w:p w:rsidR="007D6925" w:rsidRPr="007D6925" w:rsidRDefault="007D6925" w:rsidP="007D6925">
            <w:pPr>
              <w:autoSpaceDE w:val="0"/>
              <w:autoSpaceDN w:val="0"/>
              <w:adjustRightInd w:val="0"/>
              <w:jc w:val="both"/>
              <w:rPr>
                <w:rFonts w:eastAsia="Times New Roman"/>
              </w:rPr>
            </w:pPr>
            <w:r w:rsidRPr="007D6925">
              <w:rPr>
                <w:rFonts w:eastAsia="Calibri"/>
              </w:rPr>
              <w:t xml:space="preserve">(1) Uz zahtjev odnosno prijedlog iz članka 12. ovoga Pravilnika, ovisno o vrsti, prilaže se sljedeća dokumentacija: </w:t>
            </w:r>
          </w:p>
          <w:p w:rsidR="007D6925" w:rsidRPr="007D6925" w:rsidRDefault="007D6925" w:rsidP="007D6925">
            <w:pPr>
              <w:autoSpaceDE w:val="0"/>
              <w:autoSpaceDN w:val="0"/>
              <w:adjustRightInd w:val="0"/>
              <w:jc w:val="center"/>
              <w:rPr>
                <w:rFonts w:eastAsia="Times New Roman"/>
              </w:rPr>
            </w:pPr>
          </w:p>
          <w:p w:rsidR="007D6925" w:rsidRPr="007D6925" w:rsidRDefault="007D6925" w:rsidP="007D6925">
            <w:pPr>
              <w:numPr>
                <w:ilvl w:val="0"/>
                <w:numId w:val="10"/>
              </w:numPr>
              <w:autoSpaceDE w:val="0"/>
              <w:autoSpaceDN w:val="0"/>
              <w:adjustRightInd w:val="0"/>
              <w:contextualSpacing/>
              <w:jc w:val="both"/>
              <w:rPr>
                <w:rFonts w:eastAsia="Calibri"/>
              </w:rPr>
            </w:pPr>
            <w:r w:rsidRPr="007D6925">
              <w:rPr>
                <w:rFonts w:eastAsia="Calibri"/>
              </w:rPr>
              <w:t xml:space="preserve">zahtjev odnosno prijedlog obvezno sadrži naziv i adresu podnositelja prijedloga, datum podnošenja te naslov predmeta </w:t>
            </w:r>
          </w:p>
          <w:p w:rsidR="007D6925" w:rsidRPr="007D6925" w:rsidRDefault="007D6925" w:rsidP="007D6925">
            <w:pPr>
              <w:numPr>
                <w:ilvl w:val="0"/>
                <w:numId w:val="10"/>
              </w:numPr>
              <w:autoSpaceDE w:val="0"/>
              <w:autoSpaceDN w:val="0"/>
              <w:adjustRightInd w:val="0"/>
              <w:contextualSpacing/>
              <w:jc w:val="both"/>
              <w:rPr>
                <w:rFonts w:eastAsia="Calibri"/>
              </w:rPr>
            </w:pPr>
            <w:r w:rsidRPr="007D6925">
              <w:rPr>
                <w:rFonts w:eastAsia="Calibri"/>
              </w:rPr>
              <w:t>rješenje za stavljanje lijeka u promet te Sažetak opisa svojstava lijeka i Uputa o lijeku</w:t>
            </w:r>
          </w:p>
          <w:p w:rsidR="007D6925" w:rsidRPr="007D6925" w:rsidRDefault="007D6925" w:rsidP="007D6925">
            <w:pPr>
              <w:numPr>
                <w:ilvl w:val="0"/>
                <w:numId w:val="10"/>
              </w:numPr>
              <w:autoSpaceDE w:val="0"/>
              <w:autoSpaceDN w:val="0"/>
              <w:adjustRightInd w:val="0"/>
              <w:contextualSpacing/>
              <w:jc w:val="both"/>
              <w:rPr>
                <w:rFonts w:eastAsia="Calibri"/>
              </w:rPr>
            </w:pPr>
            <w:r w:rsidRPr="007D6925">
              <w:rPr>
                <w:rFonts w:eastAsia="Calibri"/>
              </w:rPr>
              <w:t xml:space="preserve">dokument nadležnog tijela koji potvrđuje da se radi o lijeku/pripravku koji se koristi u </w:t>
            </w:r>
          </w:p>
          <w:p w:rsidR="007D6925" w:rsidRPr="007D6925" w:rsidRDefault="007D6925" w:rsidP="007D6925">
            <w:pPr>
              <w:autoSpaceDE w:val="0"/>
              <w:autoSpaceDN w:val="0"/>
              <w:adjustRightInd w:val="0"/>
              <w:jc w:val="both"/>
              <w:rPr>
                <w:rFonts w:eastAsia="Calibri"/>
              </w:rPr>
            </w:pPr>
            <w:r w:rsidRPr="007D6925">
              <w:rPr>
                <w:rFonts w:eastAsia="Calibri"/>
              </w:rPr>
              <w:t xml:space="preserve">      liječenju, ako je primjenjivo</w:t>
            </w:r>
          </w:p>
          <w:p w:rsidR="007D6925" w:rsidRPr="007D6925" w:rsidRDefault="007D6925" w:rsidP="007D6925">
            <w:pPr>
              <w:numPr>
                <w:ilvl w:val="0"/>
                <w:numId w:val="10"/>
              </w:numPr>
              <w:autoSpaceDE w:val="0"/>
              <w:autoSpaceDN w:val="0"/>
              <w:adjustRightInd w:val="0"/>
              <w:contextualSpacing/>
              <w:jc w:val="both"/>
              <w:rPr>
                <w:rFonts w:eastAsia="Calibri"/>
              </w:rPr>
            </w:pPr>
            <w:r w:rsidRPr="007D6925">
              <w:rPr>
                <w:rFonts w:eastAsia="Calibri"/>
              </w:rPr>
              <w:t xml:space="preserve">dokument o izračunatom iznosu najviše dozvoljene cijene lijeka na veliko u skladu s </w:t>
            </w:r>
            <w:r w:rsidRPr="007D6925">
              <w:rPr>
                <w:rFonts w:eastAsia="Calibri"/>
              </w:rPr>
              <w:lastRenderedPageBreak/>
              <w:t>odredbama zakona kojim se uređuju lijekovi za lijek koji se predlaže za stavljanje na listu lijekova</w:t>
            </w:r>
          </w:p>
          <w:p w:rsidR="007D6925" w:rsidRPr="007D6925" w:rsidRDefault="007D6925" w:rsidP="007D6925">
            <w:pPr>
              <w:numPr>
                <w:ilvl w:val="0"/>
                <w:numId w:val="10"/>
              </w:numPr>
              <w:autoSpaceDE w:val="0"/>
              <w:autoSpaceDN w:val="0"/>
              <w:adjustRightInd w:val="0"/>
              <w:contextualSpacing/>
              <w:jc w:val="both"/>
              <w:rPr>
                <w:rFonts w:eastAsia="Calibri"/>
              </w:rPr>
            </w:pPr>
            <w:r w:rsidRPr="007D6925">
              <w:rPr>
                <w:rFonts w:eastAsia="Calibri"/>
              </w:rPr>
              <w:t>dokument o izračunatom iznosu iznimno višem od najviše dozvoljene cijene lijeka na veliko u skladu s odredbama zakona kojim se uređuju lijekovi</w:t>
            </w:r>
          </w:p>
          <w:p w:rsidR="007D6925" w:rsidRPr="007D6925" w:rsidRDefault="007D6925" w:rsidP="007D6925">
            <w:pPr>
              <w:numPr>
                <w:ilvl w:val="0"/>
                <w:numId w:val="10"/>
              </w:numPr>
              <w:autoSpaceDE w:val="0"/>
              <w:autoSpaceDN w:val="0"/>
              <w:adjustRightInd w:val="0"/>
              <w:contextualSpacing/>
              <w:jc w:val="both"/>
              <w:rPr>
                <w:rFonts w:eastAsia="Calibri"/>
              </w:rPr>
            </w:pPr>
            <w:r w:rsidRPr="007D6925">
              <w:rPr>
                <w:rFonts w:eastAsia="Calibri"/>
              </w:rPr>
              <w:t>prijedlog cijene lijeka za listu lijekova izračunate sukladno mjerilima iz ovoga Pravilnika</w:t>
            </w:r>
          </w:p>
          <w:p w:rsidR="007D6925" w:rsidRPr="007D6925" w:rsidRDefault="007D6925" w:rsidP="007D6925">
            <w:pPr>
              <w:numPr>
                <w:ilvl w:val="0"/>
                <w:numId w:val="10"/>
              </w:numPr>
              <w:autoSpaceDE w:val="0"/>
              <w:autoSpaceDN w:val="0"/>
              <w:adjustRightInd w:val="0"/>
              <w:contextualSpacing/>
              <w:jc w:val="both"/>
              <w:rPr>
                <w:rFonts w:eastAsia="Calibri"/>
              </w:rPr>
            </w:pPr>
            <w:r w:rsidRPr="007D6925">
              <w:rPr>
                <w:rFonts w:eastAsia="Calibri"/>
              </w:rPr>
              <w:t>izjava da se radi o izvornom lijeku za koji postoji patentna ili druga zaštita s navođenjem na što se poseban status lijeka odnosi i do kada vrijedi</w:t>
            </w:r>
          </w:p>
          <w:p w:rsidR="007D6925" w:rsidRPr="007D6925" w:rsidRDefault="007D6925" w:rsidP="007D6925">
            <w:pPr>
              <w:numPr>
                <w:ilvl w:val="0"/>
                <w:numId w:val="10"/>
              </w:numPr>
              <w:spacing w:after="160" w:line="259" w:lineRule="auto"/>
              <w:contextualSpacing/>
              <w:jc w:val="both"/>
              <w:rPr>
                <w:rFonts w:eastAsia="Calibri"/>
              </w:rPr>
            </w:pPr>
            <w:r w:rsidRPr="007D6925">
              <w:rPr>
                <w:rFonts w:eastAsia="Calibri"/>
              </w:rPr>
              <w:t>tablični prikaz statusa lijeka u sustavima zdravstvenog osiguranja drugih država članica Europske unije, s navedenim indikacijama i kriterijima za primjenu, novčanim iznosom u dijelu koji pokriva zdravstveno osiguranje svake države, iznosom sudjelovanja u cijeni lijeka te drugim informacijama relevantnim za financiranje lijeka u pojedinoj državi s navođenjem izvora podataka</w:t>
            </w:r>
          </w:p>
          <w:p w:rsidR="007D6925" w:rsidRPr="007D6925" w:rsidRDefault="007D6925" w:rsidP="007D6925">
            <w:pPr>
              <w:numPr>
                <w:ilvl w:val="0"/>
                <w:numId w:val="10"/>
              </w:numPr>
              <w:autoSpaceDE w:val="0"/>
              <w:autoSpaceDN w:val="0"/>
              <w:adjustRightInd w:val="0"/>
              <w:contextualSpacing/>
              <w:jc w:val="both"/>
              <w:rPr>
                <w:rFonts w:eastAsia="Calibri"/>
              </w:rPr>
            </w:pPr>
            <w:r w:rsidRPr="007D6925">
              <w:rPr>
                <w:rFonts w:eastAsia="Calibri"/>
              </w:rPr>
              <w:t>odluku ili mišljenje o financiranju lijeka nadležnog tijela koje se bavi ocjenom zdravstvene tehnologije,</w:t>
            </w:r>
            <w:r w:rsidRPr="007D6925">
              <w:rPr>
                <w:rFonts w:ascii="Arial" w:eastAsia="Calibri" w:hAnsi="Arial"/>
                <w:color w:val="58595B"/>
              </w:rPr>
              <w:t xml:space="preserve"> </w:t>
            </w:r>
            <w:r w:rsidRPr="007D6925">
              <w:rPr>
                <w:rFonts w:eastAsia="Calibri"/>
              </w:rPr>
              <w:t>ako postoji, s navedenim indikacijama i kriterijima za primjenu, novčanim iznosom u dijelu koji pokriva zdravstveno osiguranje svake države, iznosom sudjelovanja u cijeni lijeka te drugim informacijama relevantnim za financiranje lijeka u pojedinoj državi</w:t>
            </w:r>
          </w:p>
          <w:p w:rsidR="007D6925" w:rsidRPr="007D6925" w:rsidRDefault="007D6925" w:rsidP="007D6925">
            <w:pPr>
              <w:numPr>
                <w:ilvl w:val="0"/>
                <w:numId w:val="10"/>
              </w:numPr>
              <w:autoSpaceDE w:val="0"/>
              <w:autoSpaceDN w:val="0"/>
              <w:adjustRightInd w:val="0"/>
              <w:contextualSpacing/>
              <w:jc w:val="both"/>
              <w:rPr>
                <w:rFonts w:eastAsia="Times New Roman"/>
                <w:sz w:val="18"/>
                <w:szCs w:val="18"/>
              </w:rPr>
            </w:pPr>
            <w:r w:rsidRPr="007D6925">
              <w:rPr>
                <w:rFonts w:eastAsia="Times New Roman"/>
              </w:rPr>
              <w:lastRenderedPageBreak/>
              <w:t xml:space="preserve">znanstveni dokazi koji dokazuju prednosti lijeka u indikaciji/indikacijama za koje se predlaže u odnosu na lijekove s kojima se uspoređuje, prvenstveno lijekovima koji su već stavljeni na listu lijekova Zavoda; najvišom razinom znanstvenih dokaza smatraju se meta analiza ili sustavni pregled randomiziranih kontroliranih kliničkih ispitivanja o učinkovitosti i sigurnosti predloženog lijeka ili ako meta-analiza ili sustavni pregled ne postoje, barem jedan ili više randomiziranih kontroliranih kliničkih ispitivanja o učinkovitosti i sigurnosti primjene predloženog lijeka; iznimno i uz obrazloženje koje Povjerenstvo ne mora prihvatiti, mogu se priložiti i druge vrste studija, odnosno niže razine znanstvenih dokaza   </w:t>
            </w:r>
          </w:p>
          <w:p w:rsidR="007D6925" w:rsidRDefault="007D6925" w:rsidP="007D6925">
            <w:pPr>
              <w:numPr>
                <w:ilvl w:val="0"/>
                <w:numId w:val="10"/>
              </w:numPr>
              <w:autoSpaceDE w:val="0"/>
              <w:autoSpaceDN w:val="0"/>
              <w:adjustRightInd w:val="0"/>
              <w:contextualSpacing/>
              <w:jc w:val="both"/>
              <w:rPr>
                <w:rFonts w:eastAsia="Times New Roman"/>
              </w:rPr>
            </w:pPr>
            <w:r w:rsidRPr="007D6925">
              <w:rPr>
                <w:rFonts w:eastAsia="Times New Roman"/>
              </w:rPr>
              <w:t>izjava kojom nositelj odobrenja potvrđuje koji su bili uključni, odnosno isključni kriteriji za primjenu lijeka tijekom kliničkih ispitivanja</w:t>
            </w:r>
            <w:r>
              <w:rPr>
                <w:rFonts w:eastAsia="Times New Roman"/>
              </w:rPr>
              <w:t xml:space="preserve">, </w:t>
            </w:r>
            <w:r w:rsidRPr="007D6925">
              <w:rPr>
                <w:rFonts w:eastAsia="Times New Roman"/>
                <w:b/>
                <w:i/>
              </w:rPr>
              <w:t>ako se radi o lijeku za liječenje rijetkih bolesti</w:t>
            </w:r>
          </w:p>
          <w:p w:rsidR="007D6925" w:rsidRDefault="007D6925" w:rsidP="007D6925">
            <w:pPr>
              <w:autoSpaceDE w:val="0"/>
              <w:autoSpaceDN w:val="0"/>
              <w:adjustRightInd w:val="0"/>
              <w:contextualSpacing/>
              <w:jc w:val="both"/>
              <w:rPr>
                <w:rFonts w:eastAsia="Times New Roman"/>
                <w:b/>
                <w:i/>
              </w:rPr>
            </w:pPr>
          </w:p>
          <w:p w:rsidR="007D6925" w:rsidRPr="007D6925" w:rsidRDefault="007D6925" w:rsidP="007D6925">
            <w:pPr>
              <w:autoSpaceDE w:val="0"/>
              <w:autoSpaceDN w:val="0"/>
              <w:adjustRightInd w:val="0"/>
              <w:contextualSpacing/>
              <w:jc w:val="both"/>
              <w:rPr>
                <w:rFonts w:eastAsia="Times New Roman"/>
                <w:b/>
                <w:i/>
              </w:rPr>
            </w:pPr>
            <w:r w:rsidRPr="007D6925">
              <w:rPr>
                <w:rFonts w:eastAsia="Times New Roman"/>
                <w:b/>
                <w:i/>
              </w:rPr>
              <w:t>HZZO: Predlaže se nadodati predloženi tekst jer za te lijekove navedeno ima smisla tražiti, dok za druge, za koje su provedena mnogobrojna klinička ispitivanja, navedeno bi bilo vrlo teško pobrojati baš za sve studije …</w:t>
            </w:r>
          </w:p>
          <w:p w:rsidR="007D6925" w:rsidRPr="007D6925" w:rsidRDefault="007D6925" w:rsidP="007D6925">
            <w:pPr>
              <w:numPr>
                <w:ilvl w:val="0"/>
                <w:numId w:val="10"/>
              </w:numPr>
              <w:autoSpaceDE w:val="0"/>
              <w:autoSpaceDN w:val="0"/>
              <w:adjustRightInd w:val="0"/>
              <w:contextualSpacing/>
              <w:jc w:val="both"/>
              <w:rPr>
                <w:rFonts w:eastAsia="Times New Roman"/>
              </w:rPr>
            </w:pPr>
            <w:r w:rsidRPr="007D6925">
              <w:rPr>
                <w:rFonts w:eastAsia="Times New Roman"/>
              </w:rPr>
              <w:t>stručno mišljenje sukladno članku 17. ovoga Pravilnika</w:t>
            </w:r>
          </w:p>
          <w:p w:rsidR="007D6925" w:rsidRDefault="007D6925" w:rsidP="007D6925">
            <w:pPr>
              <w:numPr>
                <w:ilvl w:val="0"/>
                <w:numId w:val="10"/>
              </w:numPr>
              <w:autoSpaceDE w:val="0"/>
              <w:autoSpaceDN w:val="0"/>
              <w:adjustRightInd w:val="0"/>
              <w:contextualSpacing/>
              <w:jc w:val="both"/>
              <w:rPr>
                <w:rFonts w:eastAsia="Times New Roman"/>
              </w:rPr>
            </w:pPr>
            <w:r w:rsidRPr="007D6925">
              <w:rPr>
                <w:rFonts w:eastAsia="Times New Roman"/>
              </w:rPr>
              <w:t xml:space="preserve">studija utjecaja na proračun Zavoda sukladno članku 18. ovoga Pravilnika </w:t>
            </w:r>
          </w:p>
          <w:p w:rsidR="007D6925" w:rsidRDefault="007D6925" w:rsidP="007D6925">
            <w:pPr>
              <w:autoSpaceDE w:val="0"/>
              <w:autoSpaceDN w:val="0"/>
              <w:adjustRightInd w:val="0"/>
              <w:contextualSpacing/>
              <w:jc w:val="both"/>
              <w:rPr>
                <w:rFonts w:eastAsia="Times New Roman"/>
                <w:b/>
                <w:i/>
              </w:rPr>
            </w:pPr>
          </w:p>
          <w:p w:rsidR="007D6925" w:rsidRDefault="007D6925" w:rsidP="007D6925">
            <w:pPr>
              <w:autoSpaceDE w:val="0"/>
              <w:autoSpaceDN w:val="0"/>
              <w:adjustRightInd w:val="0"/>
              <w:contextualSpacing/>
              <w:jc w:val="both"/>
              <w:rPr>
                <w:rFonts w:eastAsia="Times New Roman"/>
                <w:b/>
                <w:i/>
              </w:rPr>
            </w:pPr>
            <w:r>
              <w:rPr>
                <w:rFonts w:eastAsia="Times New Roman"/>
                <w:b/>
                <w:i/>
              </w:rPr>
              <w:lastRenderedPageBreak/>
              <w:t>HZZO: Predlaže se nakon ove točke dodati posebnu točku (koja bi bila numerirana brojem 14, a sve ostale točke iza ovog bi se trebale onda redom povećati, a prijedlog točke glasi:</w:t>
            </w:r>
          </w:p>
          <w:p w:rsidR="006D3837" w:rsidRDefault="006D3837" w:rsidP="007D6925">
            <w:pPr>
              <w:autoSpaceDE w:val="0"/>
              <w:autoSpaceDN w:val="0"/>
              <w:adjustRightInd w:val="0"/>
              <w:contextualSpacing/>
              <w:jc w:val="both"/>
              <w:rPr>
                <w:rFonts w:eastAsia="Times New Roman"/>
                <w:b/>
                <w:i/>
              </w:rPr>
            </w:pPr>
          </w:p>
          <w:p w:rsidR="006D3837" w:rsidRDefault="006D3837" w:rsidP="007D6925">
            <w:pPr>
              <w:autoSpaceDE w:val="0"/>
              <w:autoSpaceDN w:val="0"/>
              <w:adjustRightInd w:val="0"/>
              <w:contextualSpacing/>
              <w:jc w:val="both"/>
              <w:rPr>
                <w:rFonts w:eastAsia="Times New Roman"/>
                <w:b/>
                <w:i/>
              </w:rPr>
            </w:pPr>
            <w:r>
              <w:rPr>
                <w:rFonts w:eastAsia="Times New Roman"/>
                <w:b/>
                <w:i/>
              </w:rPr>
              <w:t>„14. sažetak studija troškova i učinkovitosti s navedenim vrijednostima inkrementnog omjera troškova i učinkovitosti (ICER) u zemljama Europske unije, u kojima je to obavezan dio dokumentacije temeljem kojeg se procjenjuje i donosi odluka o uvrštenju lijeka na listu lijekova koji se financira iz sredstava nacionalnog zdravstvenog osiguranja.“</w:t>
            </w:r>
          </w:p>
          <w:p w:rsidR="006D3837" w:rsidRDefault="006D3837" w:rsidP="007D6925">
            <w:pPr>
              <w:autoSpaceDE w:val="0"/>
              <w:autoSpaceDN w:val="0"/>
              <w:adjustRightInd w:val="0"/>
              <w:contextualSpacing/>
              <w:jc w:val="both"/>
              <w:rPr>
                <w:rFonts w:eastAsia="Times New Roman"/>
                <w:b/>
                <w:i/>
              </w:rPr>
            </w:pPr>
          </w:p>
          <w:p w:rsidR="006D3837" w:rsidRDefault="006D3837" w:rsidP="007D6925">
            <w:pPr>
              <w:autoSpaceDE w:val="0"/>
              <w:autoSpaceDN w:val="0"/>
              <w:adjustRightInd w:val="0"/>
              <w:contextualSpacing/>
              <w:jc w:val="both"/>
              <w:rPr>
                <w:rFonts w:eastAsia="Times New Roman"/>
                <w:b/>
                <w:i/>
              </w:rPr>
            </w:pPr>
            <w:r>
              <w:rPr>
                <w:rFonts w:eastAsia="Times New Roman"/>
                <w:b/>
                <w:i/>
              </w:rPr>
              <w:t>Navedeno se predlaže jer bi isto značajno pomoglo u procjeni novog lijeka. Nadalje bi, ako se prethodni prijedlog usvoji, trebalo korigirati brojeve sljedećih točaka, na način da slijede točke 15., 16. i 17. i zadnja točka ovoga stavka – točka 18.</w:t>
            </w:r>
          </w:p>
          <w:p w:rsidR="006D3837" w:rsidRPr="007D6925" w:rsidRDefault="006D3837" w:rsidP="007D6925">
            <w:pPr>
              <w:autoSpaceDE w:val="0"/>
              <w:autoSpaceDN w:val="0"/>
              <w:adjustRightInd w:val="0"/>
              <w:contextualSpacing/>
              <w:jc w:val="both"/>
              <w:rPr>
                <w:rFonts w:eastAsia="Times New Roman"/>
                <w:b/>
                <w:i/>
              </w:rPr>
            </w:pPr>
          </w:p>
          <w:p w:rsidR="007D6925" w:rsidRPr="006D3837" w:rsidRDefault="007D6925" w:rsidP="007D6925">
            <w:pPr>
              <w:numPr>
                <w:ilvl w:val="0"/>
                <w:numId w:val="10"/>
              </w:numPr>
              <w:autoSpaceDE w:val="0"/>
              <w:autoSpaceDN w:val="0"/>
              <w:adjustRightInd w:val="0"/>
              <w:contextualSpacing/>
              <w:jc w:val="both"/>
              <w:rPr>
                <w:rFonts w:eastAsia="Times New Roman"/>
              </w:rPr>
            </w:pPr>
            <w:r w:rsidRPr="007D6925">
              <w:rPr>
                <w:rFonts w:eastAsia="Times New Roman"/>
              </w:rPr>
              <w:t xml:space="preserve">mogu se priložiti analiza </w:t>
            </w:r>
            <w:r w:rsidRPr="007D6925">
              <w:rPr>
                <w:rFonts w:eastAsia="Times New Roman"/>
                <w:strike/>
              </w:rPr>
              <w:t>troškovne učinkovitosti</w:t>
            </w:r>
            <w:r w:rsidRPr="007D6925">
              <w:rPr>
                <w:rFonts w:eastAsia="Times New Roman"/>
              </w:rPr>
              <w:t xml:space="preserve"> </w:t>
            </w:r>
            <w:r w:rsidR="006D3837">
              <w:rPr>
                <w:rFonts w:eastAsia="Times New Roman"/>
                <w:b/>
                <w:i/>
              </w:rPr>
              <w:t xml:space="preserve">troška i učinkovitosti </w:t>
            </w:r>
            <w:r w:rsidRPr="007D6925">
              <w:rPr>
                <w:rFonts w:eastAsia="Times New Roman"/>
              </w:rPr>
              <w:t xml:space="preserve">i/ili druge vrste </w:t>
            </w:r>
            <w:r w:rsidRPr="007D6925">
              <w:rPr>
                <w:rFonts w:eastAsia="Times New Roman"/>
                <w:strike/>
              </w:rPr>
              <w:t>farmakoekonomske analize</w:t>
            </w:r>
            <w:r w:rsidR="006D3837">
              <w:rPr>
                <w:rFonts w:eastAsia="Times New Roman"/>
                <w:strike/>
              </w:rPr>
              <w:t xml:space="preserve"> </w:t>
            </w:r>
            <w:r w:rsidR="006D3837">
              <w:rPr>
                <w:rFonts w:eastAsia="Times New Roman"/>
                <w:b/>
                <w:i/>
              </w:rPr>
              <w:t>farmakoekonomskih analiza</w:t>
            </w:r>
          </w:p>
          <w:p w:rsidR="006D3837" w:rsidRDefault="006D3837" w:rsidP="006D3837">
            <w:pPr>
              <w:autoSpaceDE w:val="0"/>
              <w:autoSpaceDN w:val="0"/>
              <w:adjustRightInd w:val="0"/>
              <w:contextualSpacing/>
              <w:jc w:val="both"/>
              <w:rPr>
                <w:rFonts w:eastAsia="Times New Roman"/>
                <w:b/>
                <w:i/>
              </w:rPr>
            </w:pPr>
          </w:p>
          <w:p w:rsidR="006D3837" w:rsidRDefault="006D3837" w:rsidP="006D3837">
            <w:pPr>
              <w:autoSpaceDE w:val="0"/>
              <w:autoSpaceDN w:val="0"/>
              <w:adjustRightInd w:val="0"/>
              <w:contextualSpacing/>
              <w:jc w:val="both"/>
              <w:rPr>
                <w:rFonts w:eastAsia="Times New Roman"/>
                <w:b/>
                <w:i/>
              </w:rPr>
            </w:pPr>
            <w:r>
              <w:rPr>
                <w:rFonts w:eastAsia="Times New Roman"/>
                <w:b/>
                <w:i/>
              </w:rPr>
              <w:t>HZZO: u točki 14. se predlaže drukčiji izričaj, kao što je navedeno</w:t>
            </w:r>
          </w:p>
          <w:p w:rsidR="00F84BF9" w:rsidRPr="007D6925" w:rsidRDefault="00F84BF9" w:rsidP="006D3837">
            <w:pPr>
              <w:autoSpaceDE w:val="0"/>
              <w:autoSpaceDN w:val="0"/>
              <w:adjustRightInd w:val="0"/>
              <w:contextualSpacing/>
              <w:jc w:val="both"/>
              <w:rPr>
                <w:rFonts w:eastAsia="Times New Roman"/>
              </w:rPr>
            </w:pPr>
          </w:p>
          <w:p w:rsidR="007D6925" w:rsidRPr="007D6925" w:rsidRDefault="007D6925" w:rsidP="007D6925">
            <w:pPr>
              <w:numPr>
                <w:ilvl w:val="0"/>
                <w:numId w:val="10"/>
              </w:numPr>
              <w:autoSpaceDE w:val="0"/>
              <w:autoSpaceDN w:val="0"/>
              <w:adjustRightInd w:val="0"/>
              <w:contextualSpacing/>
              <w:jc w:val="both"/>
              <w:rPr>
                <w:rFonts w:eastAsia="Times New Roman"/>
              </w:rPr>
            </w:pPr>
            <w:r w:rsidRPr="007D6925">
              <w:rPr>
                <w:rFonts w:eastAsia="Times New Roman"/>
              </w:rPr>
              <w:t>potpisana izjava podnositelja prijedloga kojom jamči mogućnost opskrbe hrvatskog tržišta određenom količinom lijeka s datumom početka mogućnosti početka opskrbe</w:t>
            </w:r>
          </w:p>
          <w:p w:rsidR="007D6925" w:rsidRPr="007D6925" w:rsidRDefault="007D6925" w:rsidP="007D6925">
            <w:pPr>
              <w:numPr>
                <w:ilvl w:val="0"/>
                <w:numId w:val="10"/>
              </w:numPr>
              <w:autoSpaceDE w:val="0"/>
              <w:autoSpaceDN w:val="0"/>
              <w:adjustRightInd w:val="0"/>
              <w:contextualSpacing/>
              <w:jc w:val="both"/>
              <w:rPr>
                <w:rFonts w:eastAsia="Times New Roman"/>
              </w:rPr>
            </w:pPr>
            <w:r w:rsidRPr="007D6925">
              <w:rPr>
                <w:rFonts w:eastAsia="Times New Roman"/>
              </w:rPr>
              <w:lastRenderedPageBreak/>
              <w:t xml:space="preserve">potpisani primjerak Ugovora između Zavoda i nositelja odobrenja </w:t>
            </w:r>
          </w:p>
          <w:p w:rsidR="007D6925" w:rsidRPr="007D6925" w:rsidRDefault="007D6925" w:rsidP="007D6925">
            <w:pPr>
              <w:numPr>
                <w:ilvl w:val="0"/>
                <w:numId w:val="10"/>
              </w:numPr>
              <w:autoSpaceDE w:val="0"/>
              <w:autoSpaceDN w:val="0"/>
              <w:adjustRightInd w:val="0"/>
              <w:contextualSpacing/>
              <w:jc w:val="both"/>
              <w:rPr>
                <w:rFonts w:eastAsia="Times New Roman"/>
              </w:rPr>
            </w:pPr>
            <w:r w:rsidRPr="007D6925">
              <w:rPr>
                <w:rFonts w:eastAsia="Times New Roman"/>
              </w:rPr>
              <w:t xml:space="preserve">dokaz o uplati naknade iz članka 21. ovoga Pravilnika. </w:t>
            </w:r>
          </w:p>
          <w:p w:rsidR="007D6925" w:rsidRPr="007D6925" w:rsidRDefault="007D6925" w:rsidP="007D6925">
            <w:pPr>
              <w:autoSpaceDE w:val="0"/>
              <w:autoSpaceDN w:val="0"/>
              <w:adjustRightInd w:val="0"/>
              <w:jc w:val="both"/>
              <w:rPr>
                <w:rFonts w:eastAsia="Times New Roman"/>
                <w:color w:val="262626"/>
              </w:rPr>
            </w:pPr>
          </w:p>
          <w:p w:rsidR="007D6925" w:rsidRDefault="007D6925" w:rsidP="007D6925">
            <w:pPr>
              <w:autoSpaceDE w:val="0"/>
              <w:autoSpaceDN w:val="0"/>
              <w:adjustRightInd w:val="0"/>
              <w:jc w:val="both"/>
              <w:rPr>
                <w:rFonts w:eastAsia="Times New Roman"/>
              </w:rPr>
            </w:pPr>
            <w:r w:rsidRPr="007D6925">
              <w:rPr>
                <w:rFonts w:eastAsia="Times New Roman"/>
              </w:rPr>
              <w:t>(2) Uz dokumentaciju iz stavka 1. ovoga članka, zahtjevu za stavljanje lijeka s novom djelatnom tvari ili prijedlogu za proširenje indikacije već stavljenog lijeka na listu lijekova može se priložiti i vezana ponuda u kojoj je zahtjev za stavljanje novog lijeka na listu lijekova istog nositelja odobrenja povezan s usporednim prijedlogom smanjenja cijene odnosno troškova za lijek koji se već nalazi na listi lijekova.</w:t>
            </w:r>
          </w:p>
          <w:p w:rsidR="00F84BF9" w:rsidRDefault="00F84BF9" w:rsidP="007D6925">
            <w:pPr>
              <w:autoSpaceDE w:val="0"/>
              <w:autoSpaceDN w:val="0"/>
              <w:adjustRightInd w:val="0"/>
              <w:jc w:val="both"/>
              <w:rPr>
                <w:rFonts w:eastAsia="Times New Roman"/>
              </w:rPr>
            </w:pPr>
          </w:p>
          <w:p w:rsidR="00F84BF9" w:rsidRPr="00F84BF9" w:rsidRDefault="00F84BF9" w:rsidP="00F84BF9">
            <w:pPr>
              <w:keepNext/>
              <w:keepLines/>
              <w:spacing w:before="240" w:line="259" w:lineRule="auto"/>
              <w:jc w:val="center"/>
              <w:outlineLvl w:val="0"/>
              <w:rPr>
                <w:rFonts w:ascii="Calibri Light" w:eastAsia="Times New Roman" w:hAnsi="Calibri Light"/>
                <w:color w:val="2E74B5"/>
                <w:sz w:val="32"/>
                <w:szCs w:val="32"/>
              </w:rPr>
            </w:pPr>
            <w:r w:rsidRPr="00F84BF9">
              <w:rPr>
                <w:rFonts w:ascii="Calibri Light" w:eastAsia="Times New Roman" w:hAnsi="Calibri Light"/>
                <w:color w:val="2E74B5"/>
                <w:sz w:val="32"/>
                <w:szCs w:val="32"/>
              </w:rPr>
              <w:t xml:space="preserve">Članak 19. </w:t>
            </w:r>
          </w:p>
          <w:p w:rsidR="00F84BF9" w:rsidRPr="00F84BF9" w:rsidRDefault="00F84BF9" w:rsidP="00F84BF9">
            <w:pPr>
              <w:autoSpaceDE w:val="0"/>
              <w:autoSpaceDN w:val="0"/>
              <w:adjustRightInd w:val="0"/>
              <w:jc w:val="center"/>
              <w:rPr>
                <w:rFonts w:eastAsia="Times New Roman"/>
              </w:rPr>
            </w:pPr>
          </w:p>
          <w:p w:rsidR="00F84BF9" w:rsidRPr="00F84BF9" w:rsidRDefault="00F84BF9" w:rsidP="00F84BF9">
            <w:pPr>
              <w:autoSpaceDE w:val="0"/>
              <w:autoSpaceDN w:val="0"/>
              <w:adjustRightInd w:val="0"/>
              <w:jc w:val="both"/>
              <w:rPr>
                <w:rFonts w:eastAsia="Times New Roman"/>
              </w:rPr>
            </w:pPr>
            <w:r w:rsidRPr="00F84BF9">
              <w:rPr>
                <w:rFonts w:eastAsia="Times New Roman"/>
              </w:rPr>
              <w:t>(1) Prilikom podnošenja zahtjeva za stavljanje lijeka na listu lijekova može se podnijeti i prijedlog da se lijek uvrsti na Popis posebno skupih lijekova Zavoda (u daljnjem tekstu: Popis).</w:t>
            </w:r>
          </w:p>
          <w:p w:rsidR="00F84BF9" w:rsidRPr="00F84BF9" w:rsidRDefault="00F84BF9" w:rsidP="00F84BF9">
            <w:pPr>
              <w:autoSpaceDE w:val="0"/>
              <w:autoSpaceDN w:val="0"/>
              <w:adjustRightInd w:val="0"/>
              <w:jc w:val="both"/>
              <w:rPr>
                <w:rFonts w:eastAsia="Times New Roman"/>
              </w:rPr>
            </w:pPr>
          </w:p>
          <w:p w:rsidR="00F84BF9" w:rsidRPr="00F84BF9" w:rsidRDefault="00F84BF9" w:rsidP="00F84BF9">
            <w:pPr>
              <w:autoSpaceDE w:val="0"/>
              <w:autoSpaceDN w:val="0"/>
              <w:adjustRightInd w:val="0"/>
              <w:jc w:val="both"/>
              <w:rPr>
                <w:rFonts w:eastAsia="Times New Roman"/>
              </w:rPr>
            </w:pPr>
            <w:r w:rsidRPr="00F84BF9">
              <w:rPr>
                <w:rFonts w:eastAsia="Times New Roman"/>
              </w:rPr>
              <w:t>(2) Zavod razmatra prijedlog iz stavka 1. ovoga članka ako uz uvjete propisane ovim Pravilnikom podnositelj prijedloga predlaže:</w:t>
            </w:r>
          </w:p>
          <w:p w:rsidR="00F84BF9" w:rsidRPr="00F84BF9" w:rsidRDefault="00F84BF9" w:rsidP="00F84BF9">
            <w:pPr>
              <w:autoSpaceDE w:val="0"/>
              <w:autoSpaceDN w:val="0"/>
              <w:adjustRightInd w:val="0"/>
              <w:jc w:val="both"/>
              <w:rPr>
                <w:rFonts w:eastAsia="Times New Roman"/>
              </w:rPr>
            </w:pPr>
          </w:p>
          <w:p w:rsidR="00F84BF9" w:rsidRPr="00F84BF9" w:rsidRDefault="00F84BF9" w:rsidP="00F84BF9">
            <w:pPr>
              <w:numPr>
                <w:ilvl w:val="0"/>
                <w:numId w:val="11"/>
              </w:numPr>
              <w:autoSpaceDE w:val="0"/>
              <w:autoSpaceDN w:val="0"/>
              <w:adjustRightInd w:val="0"/>
              <w:contextualSpacing/>
              <w:jc w:val="both"/>
              <w:rPr>
                <w:rFonts w:eastAsia="Times New Roman"/>
              </w:rPr>
            </w:pPr>
            <w:r w:rsidRPr="00F84BF9">
              <w:rPr>
                <w:rFonts w:eastAsia="Times New Roman"/>
              </w:rPr>
              <w:t>cijenu lijeka na razini cijene izračunate sukladno ovom Pravilniku ili nižu</w:t>
            </w:r>
          </w:p>
          <w:p w:rsidR="00F84BF9" w:rsidRPr="00F84BF9" w:rsidRDefault="00F84BF9" w:rsidP="00F84BF9">
            <w:pPr>
              <w:numPr>
                <w:ilvl w:val="0"/>
                <w:numId w:val="11"/>
              </w:numPr>
              <w:autoSpaceDE w:val="0"/>
              <w:autoSpaceDN w:val="0"/>
              <w:adjustRightInd w:val="0"/>
              <w:contextualSpacing/>
              <w:jc w:val="both"/>
              <w:rPr>
                <w:rFonts w:eastAsia="Times New Roman"/>
              </w:rPr>
            </w:pPr>
            <w:r w:rsidRPr="00F84BF9">
              <w:rPr>
                <w:rFonts w:eastAsia="Times New Roman"/>
              </w:rPr>
              <w:t xml:space="preserve">lijek koji je namijenjen za primjenu u bolničkim zdravstvenim ustanovama ili se radi o lijeku koji se propisuje na recept Zavoda isključivo uz prethodno pribavljeno odobrenje </w:t>
            </w:r>
            <w:r w:rsidRPr="00F84BF9">
              <w:rPr>
                <w:rFonts w:eastAsia="Times New Roman"/>
              </w:rPr>
              <w:lastRenderedPageBreak/>
              <w:t>bolničkog povjerenstva za lijekove bolničke zdravstvene ustanove čiji je specijalist odgovoran za  praćenje primjene i učinka lijeka</w:t>
            </w:r>
          </w:p>
          <w:p w:rsidR="00F84BF9" w:rsidRPr="00F84BF9" w:rsidRDefault="00F84BF9" w:rsidP="00F84BF9">
            <w:pPr>
              <w:numPr>
                <w:ilvl w:val="0"/>
                <w:numId w:val="11"/>
              </w:numPr>
              <w:autoSpaceDE w:val="0"/>
              <w:autoSpaceDN w:val="0"/>
              <w:adjustRightInd w:val="0"/>
              <w:contextualSpacing/>
              <w:jc w:val="both"/>
              <w:rPr>
                <w:rFonts w:eastAsia="Times New Roman"/>
              </w:rPr>
            </w:pPr>
            <w:r w:rsidRPr="00F84BF9">
              <w:rPr>
                <w:rFonts w:eastAsia="Times New Roman"/>
              </w:rPr>
              <w:t>smjernicu po kojoj se lijek propisuje, a koja je strogo definirana od strane stručnog društva Hrvatskog liječničkog zbora ili drugog odgovarajućeg stručnog društva</w:t>
            </w:r>
          </w:p>
          <w:p w:rsidR="00F84BF9" w:rsidRPr="00F84BF9" w:rsidRDefault="00F84BF9" w:rsidP="00F84BF9">
            <w:pPr>
              <w:numPr>
                <w:ilvl w:val="0"/>
                <w:numId w:val="11"/>
              </w:numPr>
              <w:autoSpaceDE w:val="0"/>
              <w:autoSpaceDN w:val="0"/>
              <w:adjustRightInd w:val="0"/>
              <w:contextualSpacing/>
              <w:jc w:val="both"/>
              <w:rPr>
                <w:rFonts w:eastAsia="Times New Roman"/>
              </w:rPr>
            </w:pPr>
            <w:r w:rsidRPr="00F84BF9">
              <w:rPr>
                <w:rFonts w:eastAsia="Times New Roman"/>
              </w:rPr>
              <w:t>algoritam liječenja i primjene lijeka u indikaciji u kojoj se lijek predlaže strogo je definiran od strane stručnog društva Hrvatskog liječničkog zbora ili drugog odgovarajućeg stručnog društva</w:t>
            </w:r>
          </w:p>
          <w:p w:rsidR="00F84BF9" w:rsidRPr="00F84BF9" w:rsidRDefault="00F84BF9" w:rsidP="00F84BF9">
            <w:pPr>
              <w:numPr>
                <w:ilvl w:val="0"/>
                <w:numId w:val="11"/>
              </w:numPr>
              <w:autoSpaceDE w:val="0"/>
              <w:autoSpaceDN w:val="0"/>
              <w:adjustRightInd w:val="0"/>
              <w:contextualSpacing/>
              <w:jc w:val="both"/>
              <w:rPr>
                <w:rFonts w:eastAsia="Times New Roman"/>
              </w:rPr>
            </w:pPr>
            <w:r w:rsidRPr="00F84BF9">
              <w:rPr>
                <w:rFonts w:eastAsia="Times New Roman"/>
              </w:rPr>
              <w:t>kriterije osnovom kojih se započinje terapija, prati učinak liječenja i u utvrđenim okolnostima prekida liječenje u slučaju nedjelotvornosti primijenjenog lijeka, a sve predloženo mora biti potkrijepljeno navođenjem dokaza iz stručne literature</w:t>
            </w:r>
          </w:p>
          <w:p w:rsidR="00F84BF9" w:rsidRPr="00F84BF9" w:rsidRDefault="00F84BF9" w:rsidP="00F84BF9">
            <w:pPr>
              <w:numPr>
                <w:ilvl w:val="0"/>
                <w:numId w:val="11"/>
              </w:numPr>
              <w:autoSpaceDE w:val="0"/>
              <w:autoSpaceDN w:val="0"/>
              <w:adjustRightInd w:val="0"/>
              <w:contextualSpacing/>
              <w:jc w:val="both"/>
              <w:rPr>
                <w:rFonts w:eastAsia="Times New Roman"/>
              </w:rPr>
            </w:pPr>
            <w:r w:rsidRPr="00F84BF9">
              <w:rPr>
                <w:rFonts w:eastAsia="Times New Roman"/>
              </w:rPr>
              <w:t>financiranje lijeka izvan proračuna bolničkih zdravstvenih ustanova jer isto nije ostvarivo</w:t>
            </w:r>
            <w:r w:rsidRPr="00F84BF9">
              <w:rPr>
                <w:rFonts w:ascii="Arial" w:eastAsia="Calibri" w:hAnsi="Arial"/>
                <w:color w:val="58595B"/>
              </w:rPr>
              <w:t xml:space="preserve"> </w:t>
            </w:r>
            <w:r w:rsidRPr="00F84BF9">
              <w:rPr>
                <w:rFonts w:eastAsia="Times New Roman"/>
              </w:rPr>
              <w:t>izravno iz bolničkih proračuna zbog iznimno visoke cijene terapije (dokaz se izvodi iz Studije)</w:t>
            </w:r>
          </w:p>
          <w:p w:rsidR="00F84BF9" w:rsidRPr="00F84BF9" w:rsidRDefault="00F84BF9" w:rsidP="00F84BF9">
            <w:pPr>
              <w:numPr>
                <w:ilvl w:val="0"/>
                <w:numId w:val="11"/>
              </w:numPr>
              <w:autoSpaceDE w:val="0"/>
              <w:autoSpaceDN w:val="0"/>
              <w:adjustRightInd w:val="0"/>
              <w:contextualSpacing/>
              <w:jc w:val="both"/>
              <w:rPr>
                <w:rFonts w:eastAsia="Times New Roman"/>
              </w:rPr>
            </w:pPr>
            <w:r w:rsidRPr="00F84BF9">
              <w:rPr>
                <w:rFonts w:eastAsia="Times New Roman"/>
              </w:rPr>
              <w:t>primjenu lijeka koji čini značajan iskorak u odnosu rizika i koristi terapije navedene indikacije u odnosu na lijekove koji se već nalaze na listi lijekova</w:t>
            </w:r>
          </w:p>
          <w:p w:rsidR="00F84BF9" w:rsidRDefault="00F84BF9" w:rsidP="00F84BF9">
            <w:pPr>
              <w:numPr>
                <w:ilvl w:val="0"/>
                <w:numId w:val="11"/>
              </w:numPr>
              <w:autoSpaceDE w:val="0"/>
              <w:autoSpaceDN w:val="0"/>
              <w:adjustRightInd w:val="0"/>
              <w:contextualSpacing/>
              <w:jc w:val="both"/>
              <w:rPr>
                <w:rFonts w:eastAsia="Times New Roman"/>
              </w:rPr>
            </w:pPr>
            <w:r w:rsidRPr="00F84BF9">
              <w:rPr>
                <w:rFonts w:eastAsia="Times New Roman"/>
              </w:rPr>
              <w:t xml:space="preserve">lijek istih ili sličnih terapijsko-farmakoloških svojstava i većeg troška terapije već postoji na Popisu i/ili se radi o lijeku koji je Europska komisija svrstala u skupinu lijekova za rijetke i teške bolesti. </w:t>
            </w:r>
          </w:p>
          <w:p w:rsidR="00F84BF9" w:rsidRDefault="00F84BF9" w:rsidP="00F84BF9">
            <w:pPr>
              <w:autoSpaceDE w:val="0"/>
              <w:autoSpaceDN w:val="0"/>
              <w:adjustRightInd w:val="0"/>
              <w:contextualSpacing/>
              <w:jc w:val="both"/>
              <w:rPr>
                <w:rFonts w:eastAsia="Times New Roman"/>
                <w:b/>
                <w:i/>
              </w:rPr>
            </w:pPr>
            <w:r>
              <w:rPr>
                <w:rFonts w:eastAsia="Times New Roman"/>
                <w:b/>
                <w:i/>
              </w:rPr>
              <w:lastRenderedPageBreak/>
              <w:t>HZZO: NA sva mjesta u stavku (2) se predlaže brisati riječ „strogo“, a dodatno se predlaže zadnje dvije crtice spojiti u ejdnu na način da se između umetnu riječi „i/ili“ i da te dvije postanu jedna crtica te da glase:</w:t>
            </w:r>
          </w:p>
          <w:p w:rsidR="00F84BF9" w:rsidRDefault="00F84BF9" w:rsidP="00F84BF9">
            <w:pPr>
              <w:autoSpaceDE w:val="0"/>
              <w:autoSpaceDN w:val="0"/>
              <w:adjustRightInd w:val="0"/>
              <w:contextualSpacing/>
              <w:jc w:val="both"/>
              <w:rPr>
                <w:rFonts w:eastAsia="Times New Roman"/>
                <w:b/>
                <w:i/>
              </w:rPr>
            </w:pPr>
          </w:p>
          <w:p w:rsidR="00F84BF9" w:rsidRPr="00F84BF9" w:rsidRDefault="00F84BF9" w:rsidP="00F84BF9">
            <w:pPr>
              <w:autoSpaceDE w:val="0"/>
              <w:autoSpaceDN w:val="0"/>
              <w:adjustRightInd w:val="0"/>
              <w:contextualSpacing/>
              <w:jc w:val="both"/>
              <w:rPr>
                <w:rFonts w:eastAsia="Times New Roman"/>
                <w:b/>
                <w:i/>
              </w:rPr>
            </w:pPr>
            <w:r>
              <w:rPr>
                <w:rFonts w:eastAsia="Times New Roman"/>
                <w:b/>
                <w:i/>
              </w:rPr>
              <w:t>„- primjenu lijeka koji čini značajan iskorak u odnosu rizika i koristi terapije navedene indikacije u odnosu na lijekove koji se već nalaze na listi lijekova i/ili lijek istih ili sličnih terapijsko-farmakoloških svojstava i većeg troška terapije već postoji na Popisu i/ili se radi o lijeku koji je Europska komisija svrstala u skupinu lijekova za rijetke i teške bolesti.“</w:t>
            </w:r>
          </w:p>
          <w:p w:rsidR="00F84BF9" w:rsidRPr="00F84BF9" w:rsidRDefault="00F84BF9" w:rsidP="00F84BF9">
            <w:pPr>
              <w:autoSpaceDE w:val="0"/>
              <w:autoSpaceDN w:val="0"/>
              <w:adjustRightInd w:val="0"/>
              <w:jc w:val="both"/>
              <w:rPr>
                <w:rFonts w:eastAsia="Times New Roman"/>
              </w:rPr>
            </w:pPr>
          </w:p>
          <w:p w:rsidR="00F84BF9" w:rsidRPr="00F84BF9" w:rsidRDefault="00F84BF9" w:rsidP="00F84BF9">
            <w:pPr>
              <w:autoSpaceDE w:val="0"/>
              <w:autoSpaceDN w:val="0"/>
              <w:adjustRightInd w:val="0"/>
              <w:jc w:val="both"/>
              <w:rPr>
                <w:rFonts w:eastAsia="Times New Roman"/>
                <w:strike/>
              </w:rPr>
            </w:pPr>
            <w:r w:rsidRPr="00F84BF9">
              <w:rPr>
                <w:rFonts w:eastAsia="Times New Roman"/>
              </w:rPr>
              <w:t xml:space="preserve">(3) Pri stavljanju lijeka na Popis i za cijelo vrijeme dok je lijek na Popisu obvezno se posebnim ugovorom između podnositelja prijedloga i Zavoda uređuju cijena lijeka te odnos financiranja za taj lijek. </w:t>
            </w:r>
          </w:p>
          <w:p w:rsidR="00F84BF9" w:rsidRPr="00F84BF9" w:rsidRDefault="00F84BF9" w:rsidP="00F84BF9">
            <w:pPr>
              <w:autoSpaceDE w:val="0"/>
              <w:autoSpaceDN w:val="0"/>
              <w:adjustRightInd w:val="0"/>
              <w:jc w:val="both"/>
              <w:rPr>
                <w:rFonts w:eastAsia="Times New Roman"/>
                <w:strike/>
              </w:rPr>
            </w:pPr>
          </w:p>
          <w:p w:rsidR="00F84BF9" w:rsidRPr="00F84BF9" w:rsidRDefault="00F84BF9" w:rsidP="00F84BF9">
            <w:pPr>
              <w:autoSpaceDE w:val="0"/>
              <w:autoSpaceDN w:val="0"/>
              <w:adjustRightInd w:val="0"/>
              <w:jc w:val="both"/>
              <w:rPr>
                <w:rFonts w:eastAsia="Times New Roman"/>
              </w:rPr>
            </w:pPr>
            <w:r w:rsidRPr="00F84BF9">
              <w:rPr>
                <w:rFonts w:eastAsia="Times New Roman"/>
              </w:rPr>
              <w:t>(4) Prilikom sklapanja ugovora iz stavka 3. ovoga članka Zavod je obvezan voditi računa o ukupnoj potrošnji za sve lijekove s Popisa unutar terapijske indikacije.</w:t>
            </w:r>
          </w:p>
          <w:p w:rsidR="00F84BF9" w:rsidRPr="00F84BF9" w:rsidRDefault="00F84BF9" w:rsidP="00F84BF9">
            <w:pPr>
              <w:autoSpaceDE w:val="0"/>
              <w:autoSpaceDN w:val="0"/>
              <w:adjustRightInd w:val="0"/>
              <w:jc w:val="both"/>
              <w:rPr>
                <w:rFonts w:eastAsia="Times New Roman"/>
              </w:rPr>
            </w:pPr>
          </w:p>
          <w:p w:rsidR="00F84BF9" w:rsidRPr="00F84BF9" w:rsidRDefault="00F84BF9" w:rsidP="00F84BF9">
            <w:pPr>
              <w:autoSpaceDE w:val="0"/>
              <w:autoSpaceDN w:val="0"/>
              <w:adjustRightInd w:val="0"/>
              <w:jc w:val="both"/>
              <w:rPr>
                <w:rFonts w:eastAsia="Times New Roman"/>
              </w:rPr>
            </w:pPr>
            <w:r w:rsidRPr="00F84BF9">
              <w:rPr>
                <w:rFonts w:eastAsia="Times New Roman"/>
              </w:rPr>
              <w:t>(5) Ukoliko na Popisu postoji lijek koji se primjenjuje u istoj indikaciji, Zavod je obvezan cijene svih lijekova za istu indikaciju uskladiti na način da se preračunom cijena obzirom na primjenu i potrebnu količinu lijeka po ciklusima i/ili u određenom vremenskom razdoblju utvrdi cijena po obliku za svaki lijek s Popisa.</w:t>
            </w:r>
          </w:p>
          <w:p w:rsidR="00F84BF9" w:rsidRPr="00F84BF9" w:rsidRDefault="00F84BF9" w:rsidP="00F84BF9">
            <w:pPr>
              <w:autoSpaceDE w:val="0"/>
              <w:autoSpaceDN w:val="0"/>
              <w:adjustRightInd w:val="0"/>
              <w:jc w:val="both"/>
              <w:rPr>
                <w:rFonts w:eastAsia="Times New Roman"/>
              </w:rPr>
            </w:pPr>
          </w:p>
          <w:p w:rsidR="00F84BF9" w:rsidRPr="00F84BF9" w:rsidRDefault="00F84BF9" w:rsidP="00F84BF9">
            <w:pPr>
              <w:autoSpaceDE w:val="0"/>
              <w:autoSpaceDN w:val="0"/>
              <w:adjustRightInd w:val="0"/>
              <w:jc w:val="both"/>
              <w:rPr>
                <w:rFonts w:eastAsia="Times New Roman"/>
              </w:rPr>
            </w:pPr>
            <w:r w:rsidRPr="00F84BF9">
              <w:rPr>
                <w:rFonts w:eastAsia="Times New Roman"/>
              </w:rPr>
              <w:lastRenderedPageBreak/>
              <w:t>(6) Prilikom stavljanja novog lijeka na Popis, Zavod je obvezan utvrditi cijenu koju će plaćati za jedinični oblik lijeka.</w:t>
            </w:r>
          </w:p>
          <w:p w:rsidR="00F84BF9" w:rsidRPr="00F84BF9" w:rsidRDefault="00F84BF9" w:rsidP="00F84BF9">
            <w:pPr>
              <w:autoSpaceDE w:val="0"/>
              <w:autoSpaceDN w:val="0"/>
              <w:adjustRightInd w:val="0"/>
              <w:rPr>
                <w:rFonts w:eastAsia="Times New Roman"/>
              </w:rPr>
            </w:pPr>
          </w:p>
          <w:p w:rsidR="00F84BF9" w:rsidRDefault="00F84BF9" w:rsidP="00F84BF9">
            <w:pPr>
              <w:autoSpaceDE w:val="0"/>
              <w:autoSpaceDN w:val="0"/>
              <w:adjustRightInd w:val="0"/>
              <w:jc w:val="both"/>
              <w:rPr>
                <w:rFonts w:eastAsia="Times New Roman"/>
              </w:rPr>
            </w:pPr>
            <w:r w:rsidRPr="00F84BF9">
              <w:rPr>
                <w:rFonts w:eastAsia="Times New Roman"/>
              </w:rPr>
              <w:t xml:space="preserve">(7) Ako nositelj odobrenja ne uskladi cijenu lijeka s cijenom iz stavka 5. ovoga članka ili se na listu lijekova stavi lijek istog nezaštićenog imena koji već postoji na Popisu, Povjerenstvo može predložiti brisanje lijeka s Popisa.  </w:t>
            </w:r>
          </w:p>
          <w:p w:rsidR="00F84BF9" w:rsidRDefault="00F84BF9" w:rsidP="00F84BF9">
            <w:pPr>
              <w:autoSpaceDE w:val="0"/>
              <w:autoSpaceDN w:val="0"/>
              <w:adjustRightInd w:val="0"/>
              <w:jc w:val="both"/>
              <w:rPr>
                <w:rFonts w:eastAsia="Times New Roman"/>
              </w:rPr>
            </w:pPr>
          </w:p>
          <w:p w:rsidR="00F84BF9" w:rsidRPr="00F84BF9" w:rsidRDefault="00F84BF9" w:rsidP="00F84BF9">
            <w:pPr>
              <w:keepNext/>
              <w:keepLines/>
              <w:spacing w:before="240" w:line="259" w:lineRule="auto"/>
              <w:jc w:val="center"/>
              <w:outlineLvl w:val="0"/>
              <w:rPr>
                <w:rFonts w:ascii="Calibri Light" w:eastAsia="Times New Roman" w:hAnsi="Calibri Light"/>
                <w:color w:val="2E74B5"/>
                <w:sz w:val="32"/>
                <w:szCs w:val="32"/>
                <w:lang w:eastAsia="hr-HR"/>
              </w:rPr>
            </w:pPr>
            <w:r w:rsidRPr="00F84BF9">
              <w:rPr>
                <w:rFonts w:ascii="Calibri Light" w:eastAsia="Times New Roman" w:hAnsi="Calibri Light"/>
                <w:color w:val="2E74B5"/>
                <w:sz w:val="32"/>
                <w:szCs w:val="32"/>
                <w:lang w:eastAsia="hr-HR"/>
              </w:rPr>
              <w:t>Članak 24.</w:t>
            </w:r>
          </w:p>
          <w:p w:rsidR="00F84BF9" w:rsidRPr="00F84BF9" w:rsidRDefault="00F84BF9" w:rsidP="00F84BF9">
            <w:pPr>
              <w:autoSpaceDE w:val="0"/>
              <w:autoSpaceDN w:val="0"/>
              <w:adjustRightInd w:val="0"/>
              <w:jc w:val="both"/>
              <w:rPr>
                <w:rFonts w:eastAsia="Times New Roman"/>
              </w:rPr>
            </w:pPr>
            <w:r w:rsidRPr="00F84BF9">
              <w:rPr>
                <w:rFonts w:eastAsia="Times New Roman"/>
              </w:rPr>
              <w:t>(1) Upravno vijeće Zavoda imenuje Povjerenstvo.</w:t>
            </w:r>
          </w:p>
          <w:p w:rsidR="00F84BF9" w:rsidRPr="00F84BF9" w:rsidRDefault="00F84BF9" w:rsidP="00F84BF9">
            <w:pPr>
              <w:autoSpaceDE w:val="0"/>
              <w:autoSpaceDN w:val="0"/>
              <w:adjustRightInd w:val="0"/>
              <w:jc w:val="both"/>
              <w:rPr>
                <w:rFonts w:eastAsia="Times New Roman"/>
              </w:rPr>
            </w:pPr>
          </w:p>
          <w:p w:rsidR="00F84BF9" w:rsidRDefault="00F84BF9" w:rsidP="00F84BF9">
            <w:pPr>
              <w:autoSpaceDE w:val="0"/>
              <w:autoSpaceDN w:val="0"/>
              <w:adjustRightInd w:val="0"/>
              <w:jc w:val="both"/>
              <w:rPr>
                <w:rFonts w:eastAsia="Times New Roman"/>
              </w:rPr>
            </w:pPr>
            <w:r w:rsidRPr="00F84BF9">
              <w:rPr>
                <w:rFonts w:eastAsia="Times New Roman"/>
              </w:rPr>
              <w:t xml:space="preserve">(2) Povjerenstvo ima devet stalnih članova. Upravno vijeće Zavoda </w:t>
            </w:r>
            <w:r w:rsidRPr="00F84BF9">
              <w:rPr>
                <w:rFonts w:eastAsia="Times New Roman"/>
                <w:strike/>
              </w:rPr>
              <w:t>može po potrebi imenovati</w:t>
            </w:r>
            <w:r w:rsidRPr="00F84BF9">
              <w:rPr>
                <w:rFonts w:eastAsia="Times New Roman"/>
              </w:rPr>
              <w:t xml:space="preserve"> </w:t>
            </w:r>
            <w:r w:rsidRPr="00F84BF9">
              <w:rPr>
                <w:rFonts w:eastAsia="Times New Roman"/>
                <w:b/>
                <w:i/>
              </w:rPr>
              <w:t>imenuje</w:t>
            </w:r>
            <w:r>
              <w:rPr>
                <w:rFonts w:eastAsia="Times New Roman"/>
              </w:rPr>
              <w:t xml:space="preserve"> </w:t>
            </w:r>
            <w:r w:rsidRPr="00F84BF9">
              <w:rPr>
                <w:rFonts w:eastAsia="Times New Roman"/>
              </w:rPr>
              <w:t>i pridružene članove.</w:t>
            </w:r>
          </w:p>
          <w:p w:rsidR="00F84BF9" w:rsidRDefault="00F84BF9" w:rsidP="00F84BF9">
            <w:pPr>
              <w:autoSpaceDE w:val="0"/>
              <w:autoSpaceDN w:val="0"/>
              <w:adjustRightInd w:val="0"/>
              <w:jc w:val="both"/>
              <w:rPr>
                <w:rFonts w:eastAsia="Times New Roman"/>
              </w:rPr>
            </w:pPr>
          </w:p>
          <w:p w:rsidR="00F84BF9" w:rsidRPr="00F84BF9" w:rsidRDefault="00F84BF9" w:rsidP="00F84BF9">
            <w:pPr>
              <w:autoSpaceDE w:val="0"/>
              <w:autoSpaceDN w:val="0"/>
              <w:adjustRightInd w:val="0"/>
              <w:jc w:val="both"/>
              <w:rPr>
                <w:rFonts w:eastAsia="Times New Roman"/>
                <w:b/>
                <w:i/>
              </w:rPr>
            </w:pPr>
            <w:r w:rsidRPr="00F84BF9">
              <w:rPr>
                <w:rFonts w:eastAsia="Times New Roman"/>
                <w:b/>
                <w:i/>
              </w:rPr>
              <w:t>HZZO: Predlaže se zamijeniti dio teksta kao što je napisano u stavku (2).</w:t>
            </w:r>
          </w:p>
          <w:p w:rsidR="00F84BF9" w:rsidRPr="00F84BF9" w:rsidRDefault="00F84BF9" w:rsidP="00F84BF9">
            <w:pPr>
              <w:autoSpaceDE w:val="0"/>
              <w:autoSpaceDN w:val="0"/>
              <w:adjustRightInd w:val="0"/>
              <w:jc w:val="both"/>
              <w:rPr>
                <w:rFonts w:eastAsia="Times New Roman"/>
              </w:rPr>
            </w:pPr>
          </w:p>
          <w:p w:rsidR="00F84BF9" w:rsidRPr="00F84BF9" w:rsidRDefault="00F84BF9" w:rsidP="00F84BF9">
            <w:pPr>
              <w:autoSpaceDE w:val="0"/>
              <w:autoSpaceDN w:val="0"/>
              <w:adjustRightInd w:val="0"/>
              <w:jc w:val="both"/>
              <w:rPr>
                <w:rFonts w:eastAsia="Times New Roman"/>
              </w:rPr>
            </w:pPr>
            <w:r w:rsidRPr="00F84BF9">
              <w:rPr>
                <w:rFonts w:eastAsia="Times New Roman"/>
              </w:rPr>
              <w:t>(3) Povjerenstvo donosi poslovnik o svome radu uz suglasnost Upravnog vijeća Zavoda.</w:t>
            </w:r>
          </w:p>
          <w:p w:rsidR="00F84BF9" w:rsidRPr="00F84BF9" w:rsidRDefault="00F84BF9" w:rsidP="00F84BF9">
            <w:pPr>
              <w:autoSpaceDE w:val="0"/>
              <w:autoSpaceDN w:val="0"/>
              <w:adjustRightInd w:val="0"/>
              <w:jc w:val="both"/>
              <w:rPr>
                <w:rFonts w:eastAsia="Times New Roman"/>
              </w:rPr>
            </w:pPr>
          </w:p>
          <w:p w:rsidR="00F84BF9" w:rsidRDefault="00F84BF9" w:rsidP="00F84BF9">
            <w:pPr>
              <w:autoSpaceDE w:val="0"/>
              <w:autoSpaceDN w:val="0"/>
              <w:adjustRightInd w:val="0"/>
              <w:jc w:val="both"/>
              <w:rPr>
                <w:rFonts w:eastAsia="Times New Roman"/>
              </w:rPr>
            </w:pPr>
            <w:r w:rsidRPr="00F84BF9">
              <w:rPr>
                <w:rFonts w:eastAsia="Times New Roman"/>
              </w:rPr>
              <w:t>(4) Godišnji raspored održavanja redovitih sjednica Povjerenstva objavljuje se na mrežnoj stranici Zavoda do 31. siječnja za tekuću godinu.</w:t>
            </w:r>
          </w:p>
          <w:p w:rsidR="00F84BF9" w:rsidRDefault="00F84BF9" w:rsidP="00F84BF9">
            <w:pPr>
              <w:autoSpaceDE w:val="0"/>
              <w:autoSpaceDN w:val="0"/>
              <w:adjustRightInd w:val="0"/>
              <w:jc w:val="both"/>
              <w:rPr>
                <w:rFonts w:eastAsia="Times New Roman"/>
              </w:rPr>
            </w:pPr>
          </w:p>
          <w:p w:rsidR="00F84BF9" w:rsidRDefault="00F84BF9" w:rsidP="00F84BF9">
            <w:pPr>
              <w:autoSpaceDE w:val="0"/>
              <w:autoSpaceDN w:val="0"/>
              <w:adjustRightInd w:val="0"/>
              <w:jc w:val="both"/>
              <w:rPr>
                <w:rFonts w:eastAsia="Times New Roman"/>
                <w:b/>
                <w:i/>
              </w:rPr>
            </w:pPr>
            <w:r>
              <w:rPr>
                <w:rFonts w:eastAsia="Times New Roman"/>
                <w:b/>
                <w:i/>
              </w:rPr>
              <w:t xml:space="preserve">HZZO: Između stavaka 4. i 5. </w:t>
            </w:r>
            <w:r w:rsidR="00546DE7">
              <w:rPr>
                <w:rFonts w:eastAsia="Times New Roman"/>
                <w:b/>
                <w:i/>
              </w:rPr>
              <w:t xml:space="preserve"> predlaže se umetanje novog stavka broj 5., a stavak 5. bi tako trebao postati (6). Tekst koji se predlaže je sljedeći:</w:t>
            </w:r>
          </w:p>
          <w:p w:rsidR="00546DE7" w:rsidRDefault="00546DE7" w:rsidP="00F84BF9">
            <w:pPr>
              <w:autoSpaceDE w:val="0"/>
              <w:autoSpaceDN w:val="0"/>
              <w:adjustRightInd w:val="0"/>
              <w:jc w:val="both"/>
              <w:rPr>
                <w:rFonts w:eastAsia="Times New Roman"/>
                <w:b/>
                <w:i/>
              </w:rPr>
            </w:pPr>
          </w:p>
          <w:p w:rsidR="00546DE7" w:rsidRPr="00F84BF9" w:rsidRDefault="00546DE7" w:rsidP="00F84BF9">
            <w:pPr>
              <w:autoSpaceDE w:val="0"/>
              <w:autoSpaceDN w:val="0"/>
              <w:adjustRightInd w:val="0"/>
              <w:jc w:val="both"/>
              <w:rPr>
                <w:rFonts w:eastAsia="Times New Roman"/>
                <w:b/>
                <w:i/>
              </w:rPr>
            </w:pPr>
            <w:r>
              <w:rPr>
                <w:rFonts w:eastAsia="Times New Roman"/>
                <w:b/>
                <w:i/>
              </w:rPr>
              <w:lastRenderedPageBreak/>
              <w:t>„(5) Dnevni red sjednica Povjerenstva objavljuje se na mrežnim stranicama Zavoda najkasnije 7 dana prije održavanja sjednice.“</w:t>
            </w:r>
          </w:p>
          <w:p w:rsidR="00F84BF9" w:rsidRPr="00F84BF9" w:rsidRDefault="00F84BF9" w:rsidP="00F84BF9">
            <w:pPr>
              <w:autoSpaceDE w:val="0"/>
              <w:autoSpaceDN w:val="0"/>
              <w:adjustRightInd w:val="0"/>
              <w:jc w:val="both"/>
              <w:rPr>
                <w:rFonts w:eastAsia="Times New Roman"/>
              </w:rPr>
            </w:pPr>
          </w:p>
          <w:p w:rsidR="00F84BF9" w:rsidRPr="00F84BF9" w:rsidRDefault="00F84BF9" w:rsidP="00F84BF9">
            <w:pPr>
              <w:autoSpaceDE w:val="0"/>
              <w:autoSpaceDN w:val="0"/>
              <w:adjustRightInd w:val="0"/>
              <w:jc w:val="both"/>
              <w:rPr>
                <w:rFonts w:eastAsia="Times New Roman"/>
              </w:rPr>
            </w:pPr>
            <w:r w:rsidRPr="00546DE7">
              <w:rPr>
                <w:rFonts w:eastAsia="Times New Roman"/>
                <w:strike/>
              </w:rPr>
              <w:t>(5)</w:t>
            </w:r>
            <w:r w:rsidRPr="00F84BF9">
              <w:rPr>
                <w:rFonts w:eastAsia="Times New Roman"/>
              </w:rPr>
              <w:t xml:space="preserve"> </w:t>
            </w:r>
            <w:r w:rsidR="00546DE7" w:rsidRPr="00546DE7">
              <w:rPr>
                <w:rFonts w:eastAsia="Times New Roman"/>
                <w:b/>
              </w:rPr>
              <w:t>(6)</w:t>
            </w:r>
            <w:r w:rsidR="00546DE7">
              <w:rPr>
                <w:rFonts w:eastAsia="Times New Roman"/>
              </w:rPr>
              <w:t xml:space="preserve"> </w:t>
            </w:r>
            <w:r w:rsidRPr="00F84BF9">
              <w:rPr>
                <w:rFonts w:eastAsia="Times New Roman"/>
              </w:rPr>
              <w:t>Povjerenstvo može raditi i na izvanrednim sjednicama. Datumi održavanja izvanrednih sjednica objavljuju se na mrežnoj stranici Zavoda u roku od pet radnih dana od dana sazivanja.</w:t>
            </w:r>
          </w:p>
          <w:p w:rsidR="00F84BF9" w:rsidRDefault="00F84BF9" w:rsidP="00F84BF9">
            <w:pPr>
              <w:autoSpaceDE w:val="0"/>
              <w:autoSpaceDN w:val="0"/>
              <w:adjustRightInd w:val="0"/>
              <w:jc w:val="both"/>
              <w:rPr>
                <w:rFonts w:eastAsia="Times New Roman"/>
              </w:rPr>
            </w:pPr>
          </w:p>
          <w:p w:rsidR="00546DE7" w:rsidRPr="00546DE7" w:rsidRDefault="00546DE7" w:rsidP="00546DE7">
            <w:pPr>
              <w:keepNext/>
              <w:keepLines/>
              <w:spacing w:before="240" w:line="259" w:lineRule="auto"/>
              <w:jc w:val="center"/>
              <w:outlineLvl w:val="0"/>
              <w:rPr>
                <w:rFonts w:ascii="Calibri Light" w:eastAsia="Times New Roman" w:hAnsi="Calibri Light"/>
                <w:color w:val="2E74B5"/>
                <w:sz w:val="32"/>
                <w:szCs w:val="32"/>
              </w:rPr>
            </w:pPr>
            <w:r w:rsidRPr="00546DE7">
              <w:rPr>
                <w:rFonts w:ascii="Calibri Light" w:eastAsia="Times New Roman" w:hAnsi="Calibri Light"/>
                <w:color w:val="2E74B5"/>
                <w:sz w:val="32"/>
                <w:szCs w:val="32"/>
              </w:rPr>
              <w:t>Članak 25.</w:t>
            </w:r>
          </w:p>
          <w:p w:rsidR="00546DE7" w:rsidRPr="00546DE7" w:rsidRDefault="00546DE7" w:rsidP="00546DE7">
            <w:pPr>
              <w:autoSpaceDE w:val="0"/>
              <w:autoSpaceDN w:val="0"/>
              <w:adjustRightInd w:val="0"/>
              <w:jc w:val="center"/>
              <w:rPr>
                <w:rFonts w:eastAsia="Times New Roman"/>
                <w:b/>
              </w:rPr>
            </w:pPr>
          </w:p>
          <w:p w:rsidR="00546DE7" w:rsidRPr="00546DE7" w:rsidRDefault="00546DE7" w:rsidP="00546DE7">
            <w:pPr>
              <w:autoSpaceDE w:val="0"/>
              <w:autoSpaceDN w:val="0"/>
              <w:adjustRightInd w:val="0"/>
              <w:jc w:val="both"/>
              <w:rPr>
                <w:rFonts w:eastAsia="Times New Roman"/>
              </w:rPr>
            </w:pPr>
            <w:r w:rsidRPr="00546DE7">
              <w:rPr>
                <w:rFonts w:eastAsia="Times New Roman"/>
              </w:rPr>
              <w:t>(1) Ako Povjerenstvo na temelju uredno dostavljene dokumentacije ne može donijeti mišljenje, može od podnositelja zahtjeva odnosno prijedloga tražiti pojašnjenje dokumentacije.</w:t>
            </w:r>
          </w:p>
          <w:p w:rsidR="00546DE7" w:rsidRPr="00546DE7" w:rsidRDefault="00546DE7" w:rsidP="00546DE7">
            <w:pPr>
              <w:autoSpaceDE w:val="0"/>
              <w:autoSpaceDN w:val="0"/>
              <w:adjustRightInd w:val="0"/>
              <w:jc w:val="both"/>
              <w:rPr>
                <w:rFonts w:eastAsia="Times New Roman"/>
              </w:rPr>
            </w:pPr>
          </w:p>
          <w:p w:rsidR="00546DE7" w:rsidRPr="00546DE7" w:rsidRDefault="00546DE7" w:rsidP="00546DE7">
            <w:pPr>
              <w:autoSpaceDE w:val="0"/>
              <w:autoSpaceDN w:val="0"/>
              <w:adjustRightInd w:val="0"/>
              <w:jc w:val="both"/>
              <w:rPr>
                <w:rFonts w:eastAsia="Times New Roman"/>
              </w:rPr>
            </w:pPr>
            <w:r w:rsidRPr="00546DE7">
              <w:rPr>
                <w:rFonts w:eastAsia="Times New Roman"/>
              </w:rPr>
              <w:t xml:space="preserve">(2) Povjerenstvo može zatražiti dodatno mišljenje stručnog društva Hrvatskog liječničkog zbora, referentnog centra ministarstva nadležnog za zdravstvo, Agencije, ocjenu nadležnog tijela za procjenu zdravstvenih tehnologija odnosno nekog drugog stručnog društva.  </w:t>
            </w:r>
          </w:p>
          <w:p w:rsidR="00546DE7" w:rsidRPr="00546DE7" w:rsidRDefault="00546DE7" w:rsidP="00546DE7">
            <w:pPr>
              <w:autoSpaceDE w:val="0"/>
              <w:autoSpaceDN w:val="0"/>
              <w:adjustRightInd w:val="0"/>
              <w:jc w:val="both"/>
              <w:rPr>
                <w:rFonts w:eastAsia="Times New Roman"/>
              </w:rPr>
            </w:pPr>
          </w:p>
          <w:p w:rsidR="00546DE7" w:rsidRPr="00546DE7" w:rsidRDefault="00546DE7" w:rsidP="00546DE7">
            <w:pPr>
              <w:autoSpaceDE w:val="0"/>
              <w:autoSpaceDN w:val="0"/>
              <w:adjustRightInd w:val="0"/>
              <w:jc w:val="both"/>
              <w:rPr>
                <w:rFonts w:eastAsia="Times New Roman"/>
              </w:rPr>
            </w:pPr>
            <w:r w:rsidRPr="00546DE7">
              <w:rPr>
                <w:rFonts w:eastAsia="Times New Roman"/>
              </w:rPr>
              <w:t xml:space="preserve">(3) Dodatno mišljenje iz stavka 2. ovoga članka Zavodu mora biti dostavljeno najkasnije u roku od 30 dana od dana zaprimanja zahtjeva za dodatno mišljenje. </w:t>
            </w:r>
          </w:p>
          <w:p w:rsidR="00546DE7" w:rsidRPr="00546DE7" w:rsidRDefault="00546DE7" w:rsidP="00546DE7">
            <w:pPr>
              <w:autoSpaceDE w:val="0"/>
              <w:autoSpaceDN w:val="0"/>
              <w:adjustRightInd w:val="0"/>
              <w:jc w:val="both"/>
              <w:rPr>
                <w:rFonts w:eastAsia="Times New Roman"/>
              </w:rPr>
            </w:pPr>
          </w:p>
          <w:p w:rsidR="00546DE7" w:rsidRPr="00546DE7" w:rsidRDefault="00546DE7" w:rsidP="00546DE7">
            <w:pPr>
              <w:autoSpaceDE w:val="0"/>
              <w:autoSpaceDN w:val="0"/>
              <w:adjustRightInd w:val="0"/>
              <w:jc w:val="both"/>
              <w:rPr>
                <w:rFonts w:eastAsia="Times New Roman"/>
              </w:rPr>
            </w:pPr>
            <w:r w:rsidRPr="00546DE7">
              <w:rPr>
                <w:rFonts w:eastAsia="Times New Roman"/>
              </w:rPr>
              <w:t>(4) Ako u roku iz stavka 3. ovoga članka Zavod ne zaprimi dodatno mišljenje, Povjerenstvo će donijeti mišljenje u skladu s raspoloživom dokumentacijom.</w:t>
            </w:r>
          </w:p>
          <w:p w:rsidR="00F84BF9" w:rsidRDefault="00F84BF9" w:rsidP="00F84BF9">
            <w:pPr>
              <w:autoSpaceDE w:val="0"/>
              <w:autoSpaceDN w:val="0"/>
              <w:adjustRightInd w:val="0"/>
              <w:jc w:val="both"/>
              <w:rPr>
                <w:rFonts w:eastAsia="Times New Roman"/>
              </w:rPr>
            </w:pPr>
          </w:p>
          <w:p w:rsidR="00546DE7" w:rsidRDefault="00546DE7" w:rsidP="00F84BF9">
            <w:pPr>
              <w:autoSpaceDE w:val="0"/>
              <w:autoSpaceDN w:val="0"/>
              <w:adjustRightInd w:val="0"/>
              <w:jc w:val="both"/>
              <w:rPr>
                <w:rFonts w:eastAsia="Times New Roman"/>
                <w:b/>
                <w:i/>
              </w:rPr>
            </w:pPr>
            <w:r w:rsidRPr="00546DE7">
              <w:rPr>
                <w:rFonts w:eastAsia="Times New Roman"/>
                <w:b/>
                <w:i/>
              </w:rPr>
              <w:t>HZZO: ne predlaže se za sada nikakva izmjena stavka (2), ali se predlaže razmotriti situaciju i postojanje eventualnog sukoba interesa obzirom da će Povjerenstvo u obzir uzimati mišljenje nadležnog tijela za procjenu zdravstvenih tehnologija, a koje je sada pri Ministarstvu zdravstva, a da će u slučaju da se lijek odbije staviti na listu lijekova, nositelj odobrenja moći uložiti prigovor na odluku HZZO-a sukladno odredbama ZUP-a tom istom Ministarstvu, čije je tijelo dostavilo mišljenje osnovnom kojeg je HZZO temeljio svoju negativnu odluku. Razmisliti …</w:t>
            </w:r>
          </w:p>
          <w:p w:rsidR="00546DE7" w:rsidRDefault="00546DE7" w:rsidP="00F84BF9">
            <w:pPr>
              <w:autoSpaceDE w:val="0"/>
              <w:autoSpaceDN w:val="0"/>
              <w:adjustRightInd w:val="0"/>
              <w:jc w:val="both"/>
              <w:rPr>
                <w:rFonts w:eastAsia="Times New Roman"/>
                <w:b/>
                <w:i/>
              </w:rPr>
            </w:pPr>
          </w:p>
          <w:p w:rsidR="00546DE7" w:rsidRPr="00546DE7" w:rsidRDefault="00546DE7" w:rsidP="00546DE7">
            <w:pPr>
              <w:keepNext/>
              <w:keepLines/>
              <w:spacing w:before="240" w:line="259" w:lineRule="auto"/>
              <w:jc w:val="center"/>
              <w:outlineLvl w:val="0"/>
              <w:rPr>
                <w:rFonts w:ascii="Calibri Light" w:eastAsia="Times New Roman" w:hAnsi="Calibri Light"/>
                <w:color w:val="2E74B5"/>
                <w:sz w:val="32"/>
                <w:szCs w:val="32"/>
              </w:rPr>
            </w:pPr>
            <w:r w:rsidRPr="00546DE7">
              <w:rPr>
                <w:rFonts w:ascii="Calibri Light" w:eastAsia="Times New Roman" w:hAnsi="Calibri Light"/>
                <w:color w:val="2E74B5"/>
                <w:sz w:val="32"/>
                <w:szCs w:val="32"/>
              </w:rPr>
              <w:t>Članak 27.</w:t>
            </w:r>
          </w:p>
          <w:p w:rsidR="00546DE7" w:rsidRPr="00546DE7" w:rsidRDefault="00546DE7" w:rsidP="00546DE7">
            <w:pPr>
              <w:autoSpaceDE w:val="0"/>
              <w:autoSpaceDN w:val="0"/>
              <w:adjustRightInd w:val="0"/>
              <w:jc w:val="both"/>
              <w:rPr>
                <w:rFonts w:eastAsia="Times New Roman"/>
              </w:rPr>
            </w:pPr>
          </w:p>
          <w:p w:rsidR="00546DE7" w:rsidRPr="00546DE7" w:rsidRDefault="00546DE7" w:rsidP="00546DE7">
            <w:pPr>
              <w:autoSpaceDE w:val="0"/>
              <w:autoSpaceDN w:val="0"/>
              <w:adjustRightInd w:val="0"/>
              <w:jc w:val="both"/>
              <w:rPr>
                <w:rFonts w:eastAsia="Times New Roman"/>
              </w:rPr>
            </w:pPr>
            <w:r w:rsidRPr="00546DE7">
              <w:rPr>
                <w:rFonts w:eastAsia="Times New Roman"/>
              </w:rPr>
              <w:t>(1) Mišljenje o zahtjevu za stavljanje lijeka s novom djelatnom tvari  ili proširenje indikacije već stavljenog lijeka na listu lijekova Povjerenstvo daje na temelju kritičke analize dokumentacije iz članka 16. ovoga Pravilnika, završnom dokumentu procesa procjene zdravstvene tehnologije, ako je isti zatražen od nadležne ustanove za procjenu zdravstvenih tehnologija, te uz primjenu mjerila iz član</w:t>
            </w:r>
            <w:r w:rsidRPr="00546DE7">
              <w:rPr>
                <w:rFonts w:eastAsia="Times New Roman"/>
                <w:color w:val="262626"/>
              </w:rPr>
              <w:t>a</w:t>
            </w:r>
            <w:r w:rsidRPr="00546DE7">
              <w:rPr>
                <w:rFonts w:eastAsia="Times New Roman"/>
              </w:rPr>
              <w:t>ka 3.-10. ovoga Pravilnika.</w:t>
            </w:r>
          </w:p>
          <w:p w:rsidR="00546DE7" w:rsidRPr="00546DE7" w:rsidRDefault="00546DE7" w:rsidP="00546DE7">
            <w:pPr>
              <w:autoSpaceDE w:val="0"/>
              <w:autoSpaceDN w:val="0"/>
              <w:adjustRightInd w:val="0"/>
              <w:jc w:val="both"/>
              <w:rPr>
                <w:rFonts w:eastAsia="Times New Roman"/>
              </w:rPr>
            </w:pPr>
          </w:p>
          <w:p w:rsidR="00546DE7" w:rsidRDefault="00546DE7" w:rsidP="00546DE7">
            <w:pPr>
              <w:autoSpaceDE w:val="0"/>
              <w:autoSpaceDN w:val="0"/>
              <w:adjustRightInd w:val="0"/>
              <w:jc w:val="both"/>
              <w:rPr>
                <w:rFonts w:eastAsia="Times New Roman"/>
                <w:b/>
                <w:i/>
              </w:rPr>
            </w:pPr>
            <w:r w:rsidRPr="00546DE7">
              <w:rPr>
                <w:rFonts w:eastAsia="Times New Roman"/>
              </w:rPr>
              <w:t xml:space="preserve">(2) Povjerenstvo može predložiti da se lijek stavi na listu lijekova s određenim vremenskim ograničenjem, </w:t>
            </w:r>
            <w:r w:rsidRPr="00546DE7">
              <w:rPr>
                <w:rFonts w:eastAsia="Times New Roman"/>
                <w:strike/>
              </w:rPr>
              <w:t>ako se mišljenje daje za lijek na koji se odnosi mjerilo iz članka 10. stavka 1. ovoga Pravilnika</w:t>
            </w:r>
            <w:r w:rsidRPr="00546DE7">
              <w:rPr>
                <w:rFonts w:eastAsia="Times New Roman"/>
              </w:rPr>
              <w:t xml:space="preserve">, a nositelj odobrenja obvezan je u tom slučaju, najkasnije po isteku dvije godine od dana stavljanja lijeka na listu </w:t>
            </w:r>
            <w:r w:rsidRPr="00546DE7">
              <w:rPr>
                <w:rFonts w:eastAsia="Times New Roman"/>
              </w:rPr>
              <w:lastRenderedPageBreak/>
              <w:t xml:space="preserve">lijekova, </w:t>
            </w:r>
            <w:r w:rsidRPr="00546DE7">
              <w:rPr>
                <w:rFonts w:eastAsia="Times New Roman"/>
                <w:strike/>
              </w:rPr>
              <w:t>podnijeti novi zahtjev za stavljanja lijeka na listu lijekova</w:t>
            </w:r>
            <w:r w:rsidRPr="00546DE7">
              <w:rPr>
                <w:rFonts w:eastAsia="Times New Roman"/>
              </w:rPr>
              <w:t xml:space="preserve">. </w:t>
            </w:r>
            <w:r w:rsidRPr="00546DE7">
              <w:rPr>
                <w:rFonts w:eastAsia="Times New Roman"/>
                <w:b/>
                <w:i/>
              </w:rPr>
              <w:t>podnijeti izvješće o primjeni lijeka i odnosu troška i učinkovitosti te dostaviti dokaze o kliničkoj učinkovitosti lijeka, uvažavajući primjenu lijeka u stvarnom životu u indikaciji za koju se lijek nalazi na listi lijekova.</w:t>
            </w:r>
          </w:p>
          <w:p w:rsidR="00546DE7" w:rsidRDefault="00546DE7" w:rsidP="00546DE7">
            <w:pPr>
              <w:autoSpaceDE w:val="0"/>
              <w:autoSpaceDN w:val="0"/>
              <w:adjustRightInd w:val="0"/>
              <w:jc w:val="both"/>
              <w:rPr>
                <w:rFonts w:eastAsia="Times New Roman"/>
                <w:b/>
                <w:i/>
              </w:rPr>
            </w:pPr>
          </w:p>
          <w:p w:rsidR="00546DE7" w:rsidRDefault="00546DE7" w:rsidP="00546DE7">
            <w:pPr>
              <w:autoSpaceDE w:val="0"/>
              <w:autoSpaceDN w:val="0"/>
              <w:adjustRightInd w:val="0"/>
              <w:jc w:val="both"/>
              <w:rPr>
                <w:rFonts w:eastAsia="Times New Roman"/>
                <w:b/>
                <w:i/>
              </w:rPr>
            </w:pPr>
            <w:r>
              <w:rPr>
                <w:rFonts w:eastAsia="Times New Roman"/>
                <w:b/>
                <w:i/>
              </w:rPr>
              <w:t>HZZO: Predlaže se brisanje određenih dijelova i izmjena/dopuna teksta stavka (2) na način kako je gore napisano, a sve s ciljem da se HZZO-u ostavi mogućnost da se lijek može staviti na listu lijekova „uvjetno“ i da nositelji odobrenja imaju obvezu da dokažu da lijek i dalje „zaslužuje“ ostati na listi lijekova pod istim uvjetima nakon proteka određenog vremena.</w:t>
            </w:r>
          </w:p>
          <w:p w:rsidR="00546DE7" w:rsidRPr="00546DE7" w:rsidRDefault="00546DE7" w:rsidP="00546DE7">
            <w:pPr>
              <w:autoSpaceDE w:val="0"/>
              <w:autoSpaceDN w:val="0"/>
              <w:adjustRightInd w:val="0"/>
              <w:jc w:val="both"/>
              <w:rPr>
                <w:rFonts w:eastAsia="Times New Roman"/>
                <w:b/>
                <w:i/>
              </w:rPr>
            </w:pPr>
            <w:r>
              <w:rPr>
                <w:rFonts w:eastAsia="Times New Roman"/>
                <w:b/>
                <w:i/>
              </w:rPr>
              <w:t>Odustalo se od toga da se „uvjetno“ stavljanje ograniči samo na lijekove</w:t>
            </w:r>
          </w:p>
          <w:p w:rsidR="00546DE7" w:rsidRPr="00546DE7" w:rsidRDefault="00546DE7" w:rsidP="00546DE7">
            <w:pPr>
              <w:autoSpaceDE w:val="0"/>
              <w:autoSpaceDN w:val="0"/>
              <w:adjustRightInd w:val="0"/>
              <w:jc w:val="both"/>
              <w:rPr>
                <w:rFonts w:eastAsia="Times New Roman"/>
              </w:rPr>
            </w:pPr>
          </w:p>
          <w:p w:rsidR="00546DE7" w:rsidRDefault="00546DE7" w:rsidP="00546DE7">
            <w:pPr>
              <w:autoSpaceDE w:val="0"/>
              <w:autoSpaceDN w:val="0"/>
              <w:adjustRightInd w:val="0"/>
              <w:jc w:val="both"/>
              <w:rPr>
                <w:rFonts w:eastAsia="Times New Roman"/>
              </w:rPr>
            </w:pPr>
            <w:r w:rsidRPr="00546DE7">
              <w:rPr>
                <w:rFonts w:eastAsia="Times New Roman"/>
              </w:rPr>
              <w:t xml:space="preserve">(3)  U slučaju da nositelj odobrenja ne podnese </w:t>
            </w:r>
            <w:r w:rsidRPr="003F4F70">
              <w:rPr>
                <w:rFonts w:eastAsia="Times New Roman"/>
                <w:strike/>
              </w:rPr>
              <w:t>novi zahtjev</w:t>
            </w:r>
            <w:r w:rsidRPr="00546DE7">
              <w:rPr>
                <w:rFonts w:eastAsia="Times New Roman"/>
              </w:rPr>
              <w:t xml:space="preserve"> </w:t>
            </w:r>
            <w:r w:rsidR="003F4F70" w:rsidRPr="003F4F70">
              <w:rPr>
                <w:rFonts w:eastAsia="Times New Roman"/>
                <w:i/>
              </w:rPr>
              <w:t>tražene podatke i</w:t>
            </w:r>
            <w:r w:rsidR="003F4F70">
              <w:rPr>
                <w:rFonts w:eastAsia="Times New Roman"/>
              </w:rPr>
              <w:t xml:space="preserve"> </w:t>
            </w:r>
            <w:r w:rsidRPr="00546DE7">
              <w:rPr>
                <w:rFonts w:eastAsia="Times New Roman"/>
              </w:rPr>
              <w:t>u roku iz stavka 2. ovoga članka, lijek se briše s liste lijekova.</w:t>
            </w:r>
          </w:p>
          <w:p w:rsidR="003F4F70" w:rsidRDefault="003F4F70" w:rsidP="00546DE7">
            <w:pPr>
              <w:autoSpaceDE w:val="0"/>
              <w:autoSpaceDN w:val="0"/>
              <w:adjustRightInd w:val="0"/>
              <w:jc w:val="both"/>
              <w:rPr>
                <w:rFonts w:eastAsia="Times New Roman"/>
              </w:rPr>
            </w:pPr>
          </w:p>
          <w:p w:rsidR="003F4F70" w:rsidRPr="003F4F70" w:rsidRDefault="003F4F70" w:rsidP="00546DE7">
            <w:pPr>
              <w:autoSpaceDE w:val="0"/>
              <w:autoSpaceDN w:val="0"/>
              <w:adjustRightInd w:val="0"/>
              <w:jc w:val="both"/>
              <w:rPr>
                <w:rFonts w:eastAsia="Times New Roman"/>
                <w:b/>
                <w:i/>
              </w:rPr>
            </w:pPr>
            <w:r w:rsidRPr="003F4F70">
              <w:rPr>
                <w:rFonts w:eastAsia="Times New Roman"/>
                <w:b/>
                <w:i/>
              </w:rPr>
              <w:t>HZZO: u stavku 3. se predlaže usklađivanje teksta s ranije predloženim u stavku 2.</w:t>
            </w:r>
          </w:p>
          <w:p w:rsidR="00546DE7" w:rsidRPr="00546DE7" w:rsidRDefault="00546DE7" w:rsidP="00546DE7">
            <w:pPr>
              <w:autoSpaceDE w:val="0"/>
              <w:autoSpaceDN w:val="0"/>
              <w:adjustRightInd w:val="0"/>
              <w:jc w:val="both"/>
              <w:rPr>
                <w:rFonts w:eastAsia="Times New Roman"/>
              </w:rPr>
            </w:pPr>
          </w:p>
          <w:p w:rsidR="00546DE7" w:rsidRPr="00546DE7" w:rsidRDefault="00546DE7" w:rsidP="00546DE7">
            <w:pPr>
              <w:autoSpaceDE w:val="0"/>
              <w:autoSpaceDN w:val="0"/>
              <w:adjustRightInd w:val="0"/>
              <w:jc w:val="both"/>
              <w:rPr>
                <w:rFonts w:eastAsia="Times New Roman"/>
              </w:rPr>
            </w:pPr>
            <w:r w:rsidRPr="00546DE7">
              <w:rPr>
                <w:rFonts w:eastAsia="Times New Roman"/>
              </w:rPr>
              <w:t>(4) Mišljenje Povjerenstva vezano za stavljanje lijeka na listu lijekova obvezno uključuje cijenu lijeka koju će plaćati Zavod i, ako se predlažu, kriterije za primjenu lijeka na teret sredstava Zavoda te prijedlog za stavljanje na Popis.</w:t>
            </w:r>
          </w:p>
          <w:p w:rsidR="00546DE7" w:rsidRPr="00546DE7" w:rsidRDefault="00546DE7" w:rsidP="00546DE7">
            <w:pPr>
              <w:autoSpaceDE w:val="0"/>
              <w:autoSpaceDN w:val="0"/>
              <w:adjustRightInd w:val="0"/>
              <w:jc w:val="both"/>
              <w:rPr>
                <w:rFonts w:eastAsia="Times New Roman"/>
              </w:rPr>
            </w:pPr>
          </w:p>
          <w:p w:rsidR="00546DE7" w:rsidRPr="00546DE7" w:rsidRDefault="00546DE7" w:rsidP="00546DE7">
            <w:pPr>
              <w:autoSpaceDE w:val="0"/>
              <w:autoSpaceDN w:val="0"/>
              <w:adjustRightInd w:val="0"/>
              <w:jc w:val="both"/>
              <w:rPr>
                <w:rFonts w:eastAsia="Times New Roman"/>
              </w:rPr>
            </w:pPr>
            <w:r w:rsidRPr="00546DE7">
              <w:rPr>
                <w:rFonts w:eastAsia="Times New Roman"/>
              </w:rPr>
              <w:lastRenderedPageBreak/>
              <w:t xml:space="preserve">(5) Povjerenstvo upućuje Upravnom vijeću Zavoda mišljenje o zahtjevu za stavljanje lijeka na listu lijekova ili prijedlogu za promjenu statusa lijeka.  </w:t>
            </w:r>
          </w:p>
          <w:p w:rsidR="00546DE7" w:rsidRPr="00546DE7" w:rsidRDefault="00546DE7" w:rsidP="00F84BF9">
            <w:pPr>
              <w:autoSpaceDE w:val="0"/>
              <w:autoSpaceDN w:val="0"/>
              <w:adjustRightInd w:val="0"/>
              <w:jc w:val="both"/>
              <w:rPr>
                <w:rFonts w:eastAsia="Times New Roman"/>
                <w:b/>
                <w:i/>
              </w:rPr>
            </w:pPr>
          </w:p>
          <w:p w:rsidR="003F4F70" w:rsidRPr="003F4F70" w:rsidRDefault="003F4F70" w:rsidP="003F4F70">
            <w:pPr>
              <w:keepNext/>
              <w:keepLines/>
              <w:spacing w:before="240" w:line="259" w:lineRule="auto"/>
              <w:jc w:val="center"/>
              <w:outlineLvl w:val="0"/>
              <w:rPr>
                <w:rFonts w:ascii="Calibri Light" w:eastAsia="Times New Roman" w:hAnsi="Calibri Light"/>
                <w:color w:val="2E74B5"/>
                <w:sz w:val="32"/>
                <w:szCs w:val="32"/>
              </w:rPr>
            </w:pPr>
            <w:r w:rsidRPr="003F4F70">
              <w:rPr>
                <w:rFonts w:ascii="Calibri Light" w:eastAsia="Times New Roman" w:hAnsi="Calibri Light"/>
                <w:color w:val="2E74B5"/>
                <w:sz w:val="32"/>
                <w:szCs w:val="32"/>
              </w:rPr>
              <w:t>Članak 30.</w:t>
            </w:r>
          </w:p>
          <w:p w:rsidR="003F4F70" w:rsidRPr="003F4F70" w:rsidRDefault="003F4F70" w:rsidP="003F4F70">
            <w:pPr>
              <w:autoSpaceDE w:val="0"/>
              <w:autoSpaceDN w:val="0"/>
              <w:adjustRightInd w:val="0"/>
              <w:jc w:val="center"/>
              <w:rPr>
                <w:rFonts w:eastAsia="Times New Roman"/>
                <w:b/>
              </w:rPr>
            </w:pPr>
          </w:p>
          <w:p w:rsidR="003F4F70" w:rsidRPr="003F4F70" w:rsidRDefault="003F4F70" w:rsidP="003F4F70">
            <w:pPr>
              <w:autoSpaceDE w:val="0"/>
              <w:autoSpaceDN w:val="0"/>
              <w:adjustRightInd w:val="0"/>
              <w:jc w:val="both"/>
              <w:rPr>
                <w:rFonts w:eastAsia="Times New Roman"/>
              </w:rPr>
            </w:pPr>
            <w:r w:rsidRPr="003F4F70">
              <w:rPr>
                <w:rFonts w:eastAsia="Times New Roman"/>
              </w:rPr>
              <w:t>(1) Nositelji odobrenja obvezni su podnijeti zahtjev za brisanje lijeka s liste lijekova kada se lijek više ne proizvodi ili kada više nema odobrenje za stavljanje u promet ili kada ga nema u prometu duže od 6 mjeseci.</w:t>
            </w:r>
          </w:p>
          <w:p w:rsidR="003F4F70" w:rsidRPr="003F4F70" w:rsidRDefault="003F4F70" w:rsidP="003F4F70">
            <w:pPr>
              <w:autoSpaceDE w:val="0"/>
              <w:autoSpaceDN w:val="0"/>
              <w:adjustRightInd w:val="0"/>
              <w:jc w:val="both"/>
              <w:rPr>
                <w:rFonts w:eastAsia="Times New Roman"/>
              </w:rPr>
            </w:pPr>
          </w:p>
          <w:p w:rsidR="003F4F70" w:rsidRPr="003F4F70" w:rsidRDefault="003F4F70" w:rsidP="003F4F70">
            <w:pPr>
              <w:autoSpaceDE w:val="0"/>
              <w:autoSpaceDN w:val="0"/>
              <w:adjustRightInd w:val="0"/>
              <w:jc w:val="both"/>
              <w:rPr>
                <w:rFonts w:eastAsia="Times New Roman"/>
              </w:rPr>
            </w:pPr>
            <w:r w:rsidRPr="003F4F70">
              <w:rPr>
                <w:rFonts w:eastAsia="Times New Roman"/>
              </w:rPr>
              <w:t>(2) Upravno vijeće Zavoda odlučuje o brisanju</w:t>
            </w:r>
            <w:r w:rsidRPr="003F4F70">
              <w:rPr>
                <w:rFonts w:eastAsia="Times New Roman"/>
                <w:b/>
              </w:rPr>
              <w:t xml:space="preserve"> </w:t>
            </w:r>
            <w:r w:rsidRPr="003F4F70">
              <w:rPr>
                <w:rFonts w:eastAsia="Times New Roman"/>
              </w:rPr>
              <w:t>lijekova s liste lijekova temeljem prethodno pribavljenog mišljenja Povjerenstva u sljedećim slučajevima:</w:t>
            </w:r>
          </w:p>
          <w:p w:rsidR="003F4F70" w:rsidRPr="003F4F70" w:rsidRDefault="003F4F70" w:rsidP="003F4F70">
            <w:pPr>
              <w:autoSpaceDE w:val="0"/>
              <w:autoSpaceDN w:val="0"/>
              <w:adjustRightInd w:val="0"/>
              <w:jc w:val="both"/>
              <w:rPr>
                <w:rFonts w:eastAsia="Times New Roman"/>
              </w:rPr>
            </w:pPr>
          </w:p>
          <w:p w:rsidR="003F4F70" w:rsidRPr="003F4F70" w:rsidRDefault="003F4F70" w:rsidP="003F4F70">
            <w:pPr>
              <w:numPr>
                <w:ilvl w:val="0"/>
                <w:numId w:val="12"/>
              </w:numPr>
              <w:autoSpaceDE w:val="0"/>
              <w:autoSpaceDN w:val="0"/>
              <w:adjustRightInd w:val="0"/>
              <w:contextualSpacing/>
              <w:jc w:val="both"/>
              <w:rPr>
                <w:rFonts w:eastAsia="Times New Roman"/>
              </w:rPr>
            </w:pPr>
            <w:r w:rsidRPr="003F4F70">
              <w:rPr>
                <w:rFonts w:eastAsia="Times New Roman"/>
              </w:rPr>
              <w:t>na zahtjev nositelja odobrenja za stavljanje lijeka u promet iz članka 12. stavka 5. ovoga Pravilnika uz detaljno obrazloženje o razlozima brisanja lijeka</w:t>
            </w:r>
          </w:p>
          <w:p w:rsidR="003F4F70" w:rsidRPr="003F4F70" w:rsidRDefault="003F4F70" w:rsidP="003F4F70">
            <w:pPr>
              <w:numPr>
                <w:ilvl w:val="0"/>
                <w:numId w:val="12"/>
              </w:numPr>
              <w:autoSpaceDE w:val="0"/>
              <w:autoSpaceDN w:val="0"/>
              <w:adjustRightInd w:val="0"/>
              <w:contextualSpacing/>
              <w:jc w:val="both"/>
              <w:rPr>
                <w:rFonts w:eastAsia="Times New Roman"/>
              </w:rPr>
            </w:pPr>
            <w:r w:rsidRPr="003F4F70">
              <w:rPr>
                <w:rFonts w:eastAsia="Times New Roman"/>
              </w:rPr>
              <w:t>kada na temelju stručnoga mišljenja nema opravdanosti za daljnju primjenu lijeka</w:t>
            </w:r>
          </w:p>
          <w:p w:rsidR="003F4F70" w:rsidRPr="003F4F70" w:rsidRDefault="003F4F70" w:rsidP="003F4F70">
            <w:pPr>
              <w:numPr>
                <w:ilvl w:val="0"/>
                <w:numId w:val="12"/>
              </w:numPr>
              <w:autoSpaceDE w:val="0"/>
              <w:autoSpaceDN w:val="0"/>
              <w:adjustRightInd w:val="0"/>
              <w:contextualSpacing/>
              <w:jc w:val="both"/>
              <w:rPr>
                <w:rFonts w:eastAsia="Times New Roman"/>
              </w:rPr>
            </w:pPr>
            <w:r w:rsidRPr="003F4F70">
              <w:rPr>
                <w:rFonts w:eastAsia="Times New Roman"/>
              </w:rPr>
              <w:t>na temelju zahtjeva ministarstva nadležnog za zdravstvo ili Agencije kada se utvrde okolnosti štetnog djelovanja lijeka</w:t>
            </w:r>
          </w:p>
          <w:p w:rsidR="003F4F70" w:rsidRPr="003F4F70" w:rsidRDefault="003F4F70" w:rsidP="003F4F70">
            <w:pPr>
              <w:numPr>
                <w:ilvl w:val="0"/>
                <w:numId w:val="12"/>
              </w:numPr>
              <w:autoSpaceDE w:val="0"/>
              <w:autoSpaceDN w:val="0"/>
              <w:adjustRightInd w:val="0"/>
              <w:contextualSpacing/>
              <w:jc w:val="both"/>
              <w:rPr>
                <w:rFonts w:eastAsia="Times New Roman"/>
              </w:rPr>
            </w:pPr>
            <w:r w:rsidRPr="003F4F70">
              <w:rPr>
                <w:rFonts w:eastAsia="Times New Roman"/>
              </w:rPr>
              <w:t xml:space="preserve">ako u roku od 30 dana od dana saznanja Zavoda o nestašici lijeka nositelj odobrenja Zavodu ne dostavi obavijest (prijavu) nestašice lijeka (prijava poremećaja opskrbe tržišta lijekom s liste lijekova) </w:t>
            </w:r>
          </w:p>
          <w:p w:rsidR="003F4F70" w:rsidRPr="003F4F70" w:rsidRDefault="003F4F70" w:rsidP="003F4F70">
            <w:pPr>
              <w:numPr>
                <w:ilvl w:val="0"/>
                <w:numId w:val="12"/>
              </w:numPr>
              <w:autoSpaceDE w:val="0"/>
              <w:autoSpaceDN w:val="0"/>
              <w:adjustRightInd w:val="0"/>
              <w:contextualSpacing/>
              <w:jc w:val="both"/>
              <w:rPr>
                <w:rFonts w:eastAsia="Times New Roman"/>
                <w:color w:val="FF0000"/>
              </w:rPr>
            </w:pPr>
            <w:r w:rsidRPr="003F4F70">
              <w:rPr>
                <w:rFonts w:eastAsia="Times New Roman"/>
              </w:rPr>
              <w:lastRenderedPageBreak/>
              <w:t xml:space="preserve">ako nositelj odobrenja ne postupi u skladu s člankom 16. stavkom 1. točkom 15. ovoga Pravilnika </w:t>
            </w:r>
          </w:p>
          <w:p w:rsidR="003F4F70" w:rsidRPr="003F4F70" w:rsidRDefault="003F4F70" w:rsidP="003F4F70">
            <w:pPr>
              <w:numPr>
                <w:ilvl w:val="0"/>
                <w:numId w:val="12"/>
              </w:numPr>
              <w:autoSpaceDE w:val="0"/>
              <w:autoSpaceDN w:val="0"/>
              <w:adjustRightInd w:val="0"/>
              <w:contextualSpacing/>
              <w:jc w:val="both"/>
              <w:rPr>
                <w:rFonts w:eastAsia="Times New Roman"/>
              </w:rPr>
            </w:pPr>
            <w:r w:rsidRPr="003F4F70">
              <w:rPr>
                <w:rFonts w:eastAsia="Times New Roman"/>
              </w:rPr>
              <w:t>ako nositelj odobrenja ne postupi u skladu s člankom 27. stavkom 2. ovoga Pravilnika</w:t>
            </w:r>
          </w:p>
          <w:p w:rsidR="003F4F70" w:rsidRPr="003F4F70" w:rsidRDefault="003F4F70" w:rsidP="003F4F70">
            <w:pPr>
              <w:numPr>
                <w:ilvl w:val="0"/>
                <w:numId w:val="12"/>
              </w:numPr>
              <w:autoSpaceDE w:val="0"/>
              <w:autoSpaceDN w:val="0"/>
              <w:adjustRightInd w:val="0"/>
              <w:contextualSpacing/>
              <w:jc w:val="both"/>
              <w:rPr>
                <w:rFonts w:eastAsia="Times New Roman"/>
              </w:rPr>
            </w:pPr>
            <w:r w:rsidRPr="003F4F70">
              <w:rPr>
                <w:rFonts w:eastAsia="Times New Roman"/>
              </w:rPr>
              <w:t>ako nositelj odobrenja ne postupi sukladno stavku 1. ovoga članka.</w:t>
            </w:r>
          </w:p>
          <w:p w:rsidR="003F4F70" w:rsidRPr="003F4F70" w:rsidRDefault="003F4F70" w:rsidP="003F4F70">
            <w:pPr>
              <w:autoSpaceDE w:val="0"/>
              <w:autoSpaceDN w:val="0"/>
              <w:adjustRightInd w:val="0"/>
              <w:jc w:val="both"/>
              <w:rPr>
                <w:rFonts w:eastAsia="Times New Roman"/>
              </w:rPr>
            </w:pPr>
          </w:p>
          <w:p w:rsidR="003F4F70" w:rsidRPr="003F4F70" w:rsidRDefault="003F4F70" w:rsidP="003F4F70">
            <w:pPr>
              <w:autoSpaceDE w:val="0"/>
              <w:autoSpaceDN w:val="0"/>
              <w:adjustRightInd w:val="0"/>
              <w:jc w:val="both"/>
              <w:rPr>
                <w:rFonts w:eastAsia="Times New Roman"/>
                <w:b/>
                <w:i/>
              </w:rPr>
            </w:pPr>
            <w:r w:rsidRPr="003F4F70">
              <w:rPr>
                <w:rFonts w:eastAsia="Times New Roman"/>
                <w:b/>
                <w:i/>
              </w:rPr>
              <w:t>HZZO: Predlaže se umjesto „neobičnih“ oznaka staviti obične „crtice“</w:t>
            </w:r>
          </w:p>
          <w:p w:rsidR="003F4F70" w:rsidRDefault="003F4F70" w:rsidP="003F4F70">
            <w:pPr>
              <w:autoSpaceDE w:val="0"/>
              <w:autoSpaceDN w:val="0"/>
              <w:adjustRightInd w:val="0"/>
              <w:jc w:val="both"/>
              <w:rPr>
                <w:rFonts w:eastAsia="Times New Roman"/>
              </w:rPr>
            </w:pPr>
          </w:p>
          <w:p w:rsidR="003F4F70" w:rsidRPr="003F4F70" w:rsidRDefault="003F4F70" w:rsidP="003F4F70">
            <w:pPr>
              <w:autoSpaceDE w:val="0"/>
              <w:autoSpaceDN w:val="0"/>
              <w:adjustRightInd w:val="0"/>
              <w:jc w:val="both"/>
              <w:rPr>
                <w:rFonts w:eastAsia="Times New Roman"/>
              </w:rPr>
            </w:pPr>
            <w:r w:rsidRPr="003F4F70">
              <w:rPr>
                <w:rFonts w:eastAsia="Times New Roman"/>
              </w:rPr>
              <w:t>(3) Zavod će donijeti rješenje o brisanju lijeka s liste lijekova.</w:t>
            </w:r>
          </w:p>
          <w:p w:rsidR="003F4F70" w:rsidRPr="003F4F70" w:rsidRDefault="003F4F70" w:rsidP="003F4F70">
            <w:pPr>
              <w:autoSpaceDE w:val="0"/>
              <w:autoSpaceDN w:val="0"/>
              <w:adjustRightInd w:val="0"/>
              <w:jc w:val="both"/>
              <w:rPr>
                <w:rFonts w:eastAsia="Times New Roman"/>
              </w:rPr>
            </w:pPr>
          </w:p>
          <w:p w:rsidR="003F4F70" w:rsidRPr="003F4F70" w:rsidRDefault="003F4F70" w:rsidP="003F4F70">
            <w:pPr>
              <w:autoSpaceDE w:val="0"/>
              <w:autoSpaceDN w:val="0"/>
              <w:adjustRightInd w:val="0"/>
              <w:jc w:val="both"/>
              <w:rPr>
                <w:rFonts w:eastAsia="Times New Roman"/>
              </w:rPr>
            </w:pPr>
            <w:r w:rsidRPr="003F4F70">
              <w:rPr>
                <w:rFonts w:eastAsia="Times New Roman"/>
              </w:rPr>
              <w:t>(4) Protiv rješenja iz stavka 3. ovoga članka nije dopuštena žalba, već se protiv toga rješenja može pokrenuti upravni spor podnošenjem tužbe nadležnom upravnom sudu.</w:t>
            </w:r>
          </w:p>
          <w:p w:rsidR="00F84BF9" w:rsidRPr="007D6925" w:rsidRDefault="00F84BF9" w:rsidP="00F84BF9">
            <w:pPr>
              <w:autoSpaceDE w:val="0"/>
              <w:autoSpaceDN w:val="0"/>
              <w:adjustRightInd w:val="0"/>
              <w:jc w:val="both"/>
              <w:rPr>
                <w:rFonts w:eastAsia="Times New Roman"/>
                <w:b/>
              </w:rPr>
            </w:pPr>
          </w:p>
          <w:p w:rsidR="003F4F70" w:rsidRPr="003F4F70" w:rsidRDefault="003F4F70" w:rsidP="003F4F70">
            <w:pPr>
              <w:keepNext/>
              <w:keepLines/>
              <w:spacing w:before="240" w:line="259" w:lineRule="auto"/>
              <w:jc w:val="center"/>
              <w:outlineLvl w:val="0"/>
              <w:rPr>
                <w:rFonts w:ascii="Calibri Light" w:eastAsia="Times New Roman" w:hAnsi="Calibri Light"/>
                <w:color w:val="2E74B5"/>
                <w:sz w:val="32"/>
                <w:szCs w:val="32"/>
              </w:rPr>
            </w:pPr>
            <w:r w:rsidRPr="003F4F70">
              <w:rPr>
                <w:rFonts w:ascii="Calibri Light" w:eastAsia="Times New Roman" w:hAnsi="Calibri Light"/>
                <w:color w:val="2E74B5"/>
                <w:sz w:val="32"/>
                <w:szCs w:val="32"/>
              </w:rPr>
              <w:t xml:space="preserve">Članak 31. </w:t>
            </w:r>
          </w:p>
          <w:p w:rsidR="003F4F70" w:rsidRPr="003F4F70" w:rsidRDefault="003F4F70" w:rsidP="003F4F70">
            <w:pPr>
              <w:autoSpaceDE w:val="0"/>
              <w:autoSpaceDN w:val="0"/>
              <w:adjustRightInd w:val="0"/>
              <w:jc w:val="center"/>
              <w:rPr>
                <w:rFonts w:eastAsia="Times New Roman"/>
                <w:b/>
              </w:rPr>
            </w:pPr>
          </w:p>
          <w:p w:rsidR="003F4F70" w:rsidRPr="003F4F70" w:rsidRDefault="003F4F70" w:rsidP="003F4F70">
            <w:pPr>
              <w:autoSpaceDE w:val="0"/>
              <w:autoSpaceDN w:val="0"/>
              <w:adjustRightInd w:val="0"/>
              <w:jc w:val="both"/>
              <w:rPr>
                <w:rFonts w:eastAsia="Times New Roman"/>
                <w:b/>
                <w:i/>
              </w:rPr>
            </w:pPr>
            <w:r w:rsidRPr="003F4F70">
              <w:rPr>
                <w:rFonts w:eastAsia="Times New Roman"/>
                <w:b/>
                <w:i/>
              </w:rPr>
              <w:t>HZZO: Predlaže se stavak 2. iz članka 1. staviti ovdje, na način da postane stavak 1. i da glasi:</w:t>
            </w:r>
          </w:p>
          <w:p w:rsidR="003F4F70" w:rsidRDefault="003F4F70" w:rsidP="003F4F70">
            <w:pPr>
              <w:autoSpaceDE w:val="0"/>
              <w:autoSpaceDN w:val="0"/>
              <w:adjustRightInd w:val="0"/>
              <w:jc w:val="both"/>
              <w:rPr>
                <w:rFonts w:eastAsia="Times New Roman"/>
                <w:b/>
                <w:i/>
                <w:strike/>
              </w:rPr>
            </w:pPr>
            <w:r w:rsidRPr="003F4F70">
              <w:rPr>
                <w:rFonts w:eastAsia="Times New Roman"/>
                <w:b/>
                <w:i/>
              </w:rPr>
              <w:t xml:space="preserve">(1) Cijena lijeka u smislu ovoga Pravilnika je </w:t>
            </w:r>
            <w:r w:rsidRPr="003F4F70">
              <w:rPr>
                <w:rFonts w:eastAsia="Times New Roman"/>
                <w:b/>
                <w:i/>
                <w:strike/>
              </w:rPr>
              <w:t>prodajna</w:t>
            </w:r>
            <w:r w:rsidRPr="003F4F70">
              <w:rPr>
                <w:rFonts w:eastAsia="Times New Roman"/>
                <w:b/>
                <w:i/>
              </w:rPr>
              <w:t xml:space="preserve"> cijena lijeka u prometu na veliko </w:t>
            </w:r>
            <w:r w:rsidRPr="003F4F70">
              <w:rPr>
                <w:rFonts w:eastAsia="Times New Roman"/>
                <w:b/>
                <w:i/>
                <w:strike/>
              </w:rPr>
              <w:t>(u daljnjem tekstu: cijena lijeka).</w:t>
            </w:r>
          </w:p>
          <w:p w:rsidR="003F4F70" w:rsidRDefault="003F4F70" w:rsidP="003F4F70">
            <w:pPr>
              <w:autoSpaceDE w:val="0"/>
              <w:autoSpaceDN w:val="0"/>
              <w:adjustRightInd w:val="0"/>
              <w:jc w:val="both"/>
              <w:rPr>
                <w:rFonts w:eastAsia="Times New Roman"/>
                <w:b/>
                <w:i/>
                <w:strike/>
              </w:rPr>
            </w:pPr>
          </w:p>
          <w:p w:rsidR="003F4F70" w:rsidRPr="003F4F70" w:rsidRDefault="003F4F70" w:rsidP="003F4F70">
            <w:pPr>
              <w:autoSpaceDE w:val="0"/>
              <w:autoSpaceDN w:val="0"/>
              <w:adjustRightInd w:val="0"/>
              <w:jc w:val="both"/>
              <w:rPr>
                <w:rFonts w:eastAsia="Times New Roman"/>
                <w:b/>
                <w:i/>
              </w:rPr>
            </w:pPr>
            <w:r w:rsidRPr="003F4F70">
              <w:rPr>
                <w:rFonts w:eastAsia="Times New Roman"/>
                <w:b/>
                <w:i/>
              </w:rPr>
              <w:t xml:space="preserve">HZZO: </w:t>
            </w:r>
            <w:r>
              <w:rPr>
                <w:rFonts w:eastAsia="Times New Roman"/>
                <w:b/>
                <w:i/>
              </w:rPr>
              <w:t>Predlaže se da daljnji stavci promijene numeraciju:</w:t>
            </w:r>
          </w:p>
          <w:p w:rsidR="003F4F70" w:rsidRDefault="003F4F70" w:rsidP="003F4F70">
            <w:pPr>
              <w:autoSpaceDE w:val="0"/>
              <w:autoSpaceDN w:val="0"/>
              <w:adjustRightInd w:val="0"/>
              <w:jc w:val="both"/>
              <w:rPr>
                <w:rFonts w:eastAsia="Times New Roman"/>
              </w:rPr>
            </w:pPr>
          </w:p>
          <w:p w:rsidR="003F4F70" w:rsidRDefault="003F4F70" w:rsidP="003F4F70">
            <w:pPr>
              <w:autoSpaceDE w:val="0"/>
              <w:autoSpaceDN w:val="0"/>
              <w:adjustRightInd w:val="0"/>
              <w:jc w:val="both"/>
              <w:rPr>
                <w:rFonts w:eastAsia="Times New Roman"/>
              </w:rPr>
            </w:pPr>
            <w:r w:rsidRPr="0079255E">
              <w:rPr>
                <w:rFonts w:eastAsia="Times New Roman"/>
                <w:strike/>
              </w:rPr>
              <w:lastRenderedPageBreak/>
              <w:t>(1)</w:t>
            </w:r>
            <w:r w:rsidRPr="0079255E">
              <w:rPr>
                <w:rFonts w:eastAsia="Times New Roman"/>
              </w:rPr>
              <w:t xml:space="preserve"> </w:t>
            </w:r>
            <w:r w:rsidR="0079255E" w:rsidRPr="0079255E">
              <w:rPr>
                <w:rFonts w:eastAsia="Times New Roman"/>
                <w:b/>
              </w:rPr>
              <w:t>(2)</w:t>
            </w:r>
            <w:r w:rsidR="0079255E">
              <w:rPr>
                <w:rFonts w:eastAsia="Times New Roman"/>
              </w:rPr>
              <w:t xml:space="preserve"> </w:t>
            </w:r>
            <w:r w:rsidRPr="003F4F70">
              <w:rPr>
                <w:rFonts w:eastAsia="Times New Roman"/>
              </w:rPr>
              <w:t xml:space="preserve">Postupak određivanja </w:t>
            </w:r>
            <w:r w:rsidRPr="0079255E">
              <w:rPr>
                <w:rFonts w:eastAsia="Times New Roman"/>
                <w:strike/>
              </w:rPr>
              <w:t>cijene lijeka za listu lijekova i</w:t>
            </w:r>
            <w:r w:rsidRPr="003F4F70">
              <w:rPr>
                <w:rFonts w:eastAsia="Times New Roman"/>
              </w:rPr>
              <w:t xml:space="preserve"> cijene lijeka koju plaća Zavod te usklađivanje cijena lijekova na listi lijekova  provodi se sukladno odredbama ovoga Pravilnika.  </w:t>
            </w:r>
          </w:p>
          <w:p w:rsidR="0079255E" w:rsidRDefault="0079255E" w:rsidP="003F4F70">
            <w:pPr>
              <w:autoSpaceDE w:val="0"/>
              <w:autoSpaceDN w:val="0"/>
              <w:adjustRightInd w:val="0"/>
              <w:jc w:val="both"/>
              <w:rPr>
                <w:rFonts w:eastAsia="Times New Roman"/>
              </w:rPr>
            </w:pPr>
          </w:p>
          <w:p w:rsidR="0079255E" w:rsidRPr="0079255E" w:rsidRDefault="0079255E" w:rsidP="003F4F70">
            <w:pPr>
              <w:autoSpaceDE w:val="0"/>
              <w:autoSpaceDN w:val="0"/>
              <w:adjustRightInd w:val="0"/>
              <w:jc w:val="both"/>
              <w:rPr>
                <w:rFonts w:eastAsia="Times New Roman"/>
                <w:b/>
                <w:i/>
              </w:rPr>
            </w:pPr>
            <w:r w:rsidRPr="0079255E">
              <w:rPr>
                <w:rFonts w:eastAsia="Times New Roman"/>
                <w:b/>
                <w:i/>
              </w:rPr>
              <w:t>HZZO: Predlaže se brisanje dijela teksta iz stavka jer se</w:t>
            </w:r>
            <w:r>
              <w:rPr>
                <w:rFonts w:eastAsia="Times New Roman"/>
                <w:b/>
                <w:i/>
              </w:rPr>
              <w:t xml:space="preserve"> </w:t>
            </w:r>
            <w:r w:rsidRPr="0079255E">
              <w:rPr>
                <w:rFonts w:eastAsia="Times New Roman"/>
                <w:b/>
                <w:i/>
              </w:rPr>
              <w:t>Pravilnikom utvrđuje cijena lijeka koju plaća Zavod. Navedenu cijenu ipak ne bi trebalo kratiti kao „cijena lijeka“ jer kasnij</w:t>
            </w:r>
            <w:r>
              <w:rPr>
                <w:rFonts w:eastAsia="Times New Roman"/>
                <w:b/>
                <w:i/>
              </w:rPr>
              <w:t>e kroz odrede</w:t>
            </w:r>
            <w:r w:rsidRPr="0079255E">
              <w:rPr>
                <w:rFonts w:eastAsia="Times New Roman"/>
                <w:b/>
                <w:i/>
              </w:rPr>
              <w:t>u pravilnika imamo i iznos sudjelovanja u cijeni lijeka i ukupna cijena…</w:t>
            </w:r>
          </w:p>
          <w:p w:rsidR="003F4F70" w:rsidRPr="003F4F70" w:rsidRDefault="003F4F70" w:rsidP="003F4F70">
            <w:pPr>
              <w:autoSpaceDE w:val="0"/>
              <w:autoSpaceDN w:val="0"/>
              <w:adjustRightInd w:val="0"/>
              <w:jc w:val="center"/>
              <w:rPr>
                <w:rFonts w:eastAsia="Times New Roman"/>
              </w:rPr>
            </w:pPr>
          </w:p>
          <w:p w:rsidR="003F4F70" w:rsidRPr="003F4F70" w:rsidRDefault="003F4F70" w:rsidP="003F4F70">
            <w:pPr>
              <w:autoSpaceDE w:val="0"/>
              <w:autoSpaceDN w:val="0"/>
              <w:adjustRightInd w:val="0"/>
              <w:jc w:val="both"/>
              <w:rPr>
                <w:rFonts w:eastAsia="Calibri"/>
              </w:rPr>
            </w:pPr>
            <w:r w:rsidRPr="0079255E">
              <w:rPr>
                <w:rFonts w:eastAsia="Calibri"/>
                <w:strike/>
              </w:rPr>
              <w:t>(2)</w:t>
            </w:r>
            <w:r w:rsidRPr="003F4F70">
              <w:rPr>
                <w:rFonts w:eastAsia="Calibri"/>
              </w:rPr>
              <w:t xml:space="preserve"> </w:t>
            </w:r>
            <w:r w:rsidR="0079255E" w:rsidRPr="0079255E">
              <w:rPr>
                <w:rFonts w:eastAsia="Calibri"/>
                <w:b/>
              </w:rPr>
              <w:t>(3)</w:t>
            </w:r>
            <w:r w:rsidR="0079255E">
              <w:rPr>
                <w:rFonts w:eastAsia="Calibri"/>
              </w:rPr>
              <w:t xml:space="preserve"> </w:t>
            </w:r>
            <w:r w:rsidRPr="003F4F70">
              <w:rPr>
                <w:rFonts w:eastAsia="Calibri"/>
              </w:rPr>
              <w:t xml:space="preserve">Osnova za izračun cijene lijeka </w:t>
            </w:r>
            <w:r w:rsidR="0079255E" w:rsidRPr="0079255E">
              <w:rPr>
                <w:rFonts w:eastAsia="Calibri"/>
                <w:b/>
                <w:i/>
              </w:rPr>
              <w:t>koju će plaćati Zavod</w:t>
            </w:r>
            <w:r w:rsidR="0079255E">
              <w:rPr>
                <w:rFonts w:eastAsia="Calibri"/>
              </w:rPr>
              <w:t xml:space="preserve"> </w:t>
            </w:r>
            <w:r w:rsidRPr="0079255E">
              <w:rPr>
                <w:rFonts w:eastAsia="Calibri"/>
                <w:strike/>
              </w:rPr>
              <w:t>iz stavka 1. ovoga članka</w:t>
            </w:r>
            <w:r w:rsidRPr="003F4F70">
              <w:rPr>
                <w:rFonts w:eastAsia="Calibri"/>
              </w:rPr>
              <w:t xml:space="preserve"> za lijek za koji nositelj odobrenja predlaže stavljanje na listu lijekova Zavoda su:</w:t>
            </w:r>
          </w:p>
          <w:p w:rsidR="003F4F70" w:rsidRPr="003F4F70" w:rsidRDefault="003F4F70" w:rsidP="003F4F70">
            <w:pPr>
              <w:autoSpaceDE w:val="0"/>
              <w:autoSpaceDN w:val="0"/>
              <w:adjustRightInd w:val="0"/>
              <w:jc w:val="both"/>
              <w:rPr>
                <w:rFonts w:eastAsia="Calibri"/>
              </w:rPr>
            </w:pPr>
          </w:p>
          <w:p w:rsidR="003F4F70" w:rsidRPr="003F4F70" w:rsidRDefault="003F4F70" w:rsidP="003F4F70">
            <w:pPr>
              <w:numPr>
                <w:ilvl w:val="0"/>
                <w:numId w:val="13"/>
              </w:numPr>
              <w:autoSpaceDE w:val="0"/>
              <w:autoSpaceDN w:val="0"/>
              <w:adjustRightInd w:val="0"/>
              <w:contextualSpacing/>
              <w:jc w:val="both"/>
              <w:rPr>
                <w:rFonts w:eastAsia="Times New Roman"/>
              </w:rPr>
            </w:pPr>
            <w:r w:rsidRPr="003F4F70">
              <w:rPr>
                <w:rFonts w:eastAsia="Times New Roman"/>
              </w:rPr>
              <w:t xml:space="preserve">cijena lijeka izračunata sukladno odredbama pravilnika kojim se utvrđuju mjerila za izračun najviše dozvoljene cijene </w:t>
            </w:r>
          </w:p>
          <w:p w:rsidR="003F4F70" w:rsidRPr="003F4F70" w:rsidRDefault="003F4F70" w:rsidP="003F4F70">
            <w:pPr>
              <w:numPr>
                <w:ilvl w:val="0"/>
                <w:numId w:val="13"/>
              </w:numPr>
              <w:autoSpaceDE w:val="0"/>
              <w:autoSpaceDN w:val="0"/>
              <w:adjustRightInd w:val="0"/>
              <w:contextualSpacing/>
              <w:jc w:val="both"/>
              <w:rPr>
                <w:rFonts w:eastAsia="Calibri"/>
              </w:rPr>
            </w:pPr>
            <w:r w:rsidRPr="003F4F70">
              <w:rPr>
                <w:rFonts w:eastAsia="Calibri"/>
              </w:rPr>
              <w:t>cijene lijekova koji su već stavljeni na listu lijekova</w:t>
            </w:r>
          </w:p>
          <w:p w:rsidR="003F4F70" w:rsidRPr="003F4F70" w:rsidRDefault="003F4F70" w:rsidP="003F4F70">
            <w:pPr>
              <w:numPr>
                <w:ilvl w:val="0"/>
                <w:numId w:val="13"/>
              </w:numPr>
              <w:autoSpaceDE w:val="0"/>
              <w:autoSpaceDN w:val="0"/>
              <w:adjustRightInd w:val="0"/>
              <w:contextualSpacing/>
              <w:jc w:val="both"/>
              <w:rPr>
                <w:rFonts w:eastAsia="Calibri"/>
              </w:rPr>
            </w:pPr>
            <w:r w:rsidRPr="003F4F70">
              <w:rPr>
                <w:rFonts w:eastAsia="Calibri"/>
              </w:rPr>
              <w:t>terapijske skupine i podskupine lijekova s liste lijekova</w:t>
            </w:r>
          </w:p>
          <w:p w:rsidR="003F4F70" w:rsidRPr="003F4F70" w:rsidRDefault="003F4F70" w:rsidP="003F4F70">
            <w:pPr>
              <w:numPr>
                <w:ilvl w:val="0"/>
                <w:numId w:val="13"/>
              </w:numPr>
              <w:autoSpaceDE w:val="0"/>
              <w:autoSpaceDN w:val="0"/>
              <w:adjustRightInd w:val="0"/>
              <w:contextualSpacing/>
              <w:jc w:val="both"/>
              <w:rPr>
                <w:rFonts w:eastAsia="Calibri"/>
              </w:rPr>
            </w:pPr>
            <w:r w:rsidRPr="003F4F70">
              <w:rPr>
                <w:rFonts w:eastAsia="Calibri"/>
              </w:rPr>
              <w:t>mjerila iz članka 3. ovoga Pravilnika</w:t>
            </w:r>
          </w:p>
          <w:p w:rsidR="003F4F70" w:rsidRPr="003F4F70" w:rsidRDefault="003F4F70" w:rsidP="003F4F70">
            <w:pPr>
              <w:numPr>
                <w:ilvl w:val="0"/>
                <w:numId w:val="13"/>
              </w:numPr>
              <w:autoSpaceDE w:val="0"/>
              <w:autoSpaceDN w:val="0"/>
              <w:adjustRightInd w:val="0"/>
              <w:contextualSpacing/>
              <w:jc w:val="both"/>
              <w:rPr>
                <w:rFonts w:eastAsia="Calibri"/>
              </w:rPr>
            </w:pPr>
            <w:r w:rsidRPr="003F4F70">
              <w:rPr>
                <w:rFonts w:eastAsia="Calibri"/>
              </w:rPr>
              <w:t xml:space="preserve">mjerila iz članka 8. ovoga Pravilnika. </w:t>
            </w:r>
          </w:p>
          <w:p w:rsidR="007E18DA" w:rsidRDefault="007E18DA" w:rsidP="00450F93">
            <w:pPr>
              <w:autoSpaceDE w:val="0"/>
              <w:autoSpaceDN w:val="0"/>
              <w:adjustRightInd w:val="0"/>
              <w:contextualSpacing/>
              <w:jc w:val="both"/>
              <w:rPr>
                <w:rFonts w:eastAsia="Times New Roman"/>
                <w:b/>
                <w:i/>
              </w:rPr>
            </w:pPr>
          </w:p>
          <w:p w:rsidR="00325684" w:rsidRDefault="00325684" w:rsidP="00450F93">
            <w:pPr>
              <w:autoSpaceDE w:val="0"/>
              <w:autoSpaceDN w:val="0"/>
              <w:adjustRightInd w:val="0"/>
              <w:contextualSpacing/>
              <w:jc w:val="both"/>
              <w:rPr>
                <w:rFonts w:eastAsia="Times New Roman"/>
                <w:b/>
                <w:i/>
              </w:rPr>
            </w:pPr>
            <w:r>
              <w:rPr>
                <w:rFonts w:eastAsia="Times New Roman"/>
                <w:b/>
                <w:i/>
              </w:rPr>
              <w:t>HZZO: Predlaže se u posebnim stavcima utvrditi definiciju „ukupne“ cijene lijeka. Predlažemo već ovdje u sljedećem stavku kratiti na tekst „iznos sudjelovanja“ jer se sada prvi put ovdje spominje, a ne tek u članku 37., gdje smo isto predložili brisati…</w:t>
            </w:r>
          </w:p>
          <w:p w:rsidR="00325684" w:rsidRDefault="00325684" w:rsidP="00450F93">
            <w:pPr>
              <w:autoSpaceDE w:val="0"/>
              <w:autoSpaceDN w:val="0"/>
              <w:adjustRightInd w:val="0"/>
              <w:contextualSpacing/>
              <w:jc w:val="both"/>
              <w:rPr>
                <w:rFonts w:eastAsia="Times New Roman"/>
                <w:b/>
                <w:i/>
              </w:rPr>
            </w:pPr>
          </w:p>
          <w:p w:rsidR="00325684" w:rsidRDefault="00325684" w:rsidP="00450F93">
            <w:pPr>
              <w:autoSpaceDE w:val="0"/>
              <w:autoSpaceDN w:val="0"/>
              <w:adjustRightInd w:val="0"/>
              <w:contextualSpacing/>
              <w:jc w:val="both"/>
              <w:rPr>
                <w:rFonts w:eastAsia="Times New Roman"/>
                <w:b/>
                <w:i/>
              </w:rPr>
            </w:pPr>
            <w:r>
              <w:rPr>
                <w:rFonts w:eastAsia="Times New Roman"/>
                <w:b/>
                <w:i/>
              </w:rPr>
              <w:t>(4) Cijena koju plaća Zavod jednaka je ukupnoj cijeni lijeka, ako tijekom postupka stavljanja na listu lijekova i/ili usklađivanja cijena koje se provode sukladno odredbama Poglavlja VII. ovog Pravilnika, Zavod nije dodatno utvrdio i iznos sudjelovanja osigurane osobe u ukupnoj cijeni lijeka (u daljnjem tekstu: iznos sudjelovanja).</w:t>
            </w:r>
          </w:p>
          <w:p w:rsidR="00325684" w:rsidRDefault="00325684" w:rsidP="00450F93">
            <w:pPr>
              <w:autoSpaceDE w:val="0"/>
              <w:autoSpaceDN w:val="0"/>
              <w:adjustRightInd w:val="0"/>
              <w:contextualSpacing/>
              <w:jc w:val="both"/>
              <w:rPr>
                <w:rFonts w:eastAsia="Times New Roman"/>
                <w:b/>
                <w:i/>
              </w:rPr>
            </w:pPr>
          </w:p>
          <w:p w:rsidR="00325684" w:rsidRDefault="00325684" w:rsidP="00450F93">
            <w:pPr>
              <w:autoSpaceDE w:val="0"/>
              <w:autoSpaceDN w:val="0"/>
              <w:adjustRightInd w:val="0"/>
              <w:contextualSpacing/>
              <w:jc w:val="both"/>
              <w:rPr>
                <w:rFonts w:eastAsia="Times New Roman"/>
                <w:b/>
                <w:i/>
              </w:rPr>
            </w:pPr>
            <w:r>
              <w:rPr>
                <w:rFonts w:eastAsia="Times New Roman"/>
                <w:b/>
                <w:i/>
              </w:rPr>
              <w:t>(5) Ukupna cijena lijeka, za lijekove kojima tijekom postupka stavljanja na listu lijekova i/ili usklađivanja cijena koje se provode sukladno odredbama Poglavlja VII. ovog Pravilnika, Zavod uz iznos cijene koju će plaćati Zavod utvrdi i iznos sudjelovanja, predstavlja zbroj ta dva iznosa.</w:t>
            </w:r>
          </w:p>
          <w:p w:rsidR="007D6925" w:rsidRDefault="007D6925" w:rsidP="00450F93">
            <w:pPr>
              <w:autoSpaceDE w:val="0"/>
              <w:autoSpaceDN w:val="0"/>
              <w:adjustRightInd w:val="0"/>
              <w:contextualSpacing/>
              <w:jc w:val="both"/>
              <w:rPr>
                <w:rFonts w:eastAsia="Times New Roman"/>
                <w:b/>
                <w:i/>
              </w:rPr>
            </w:pPr>
          </w:p>
          <w:p w:rsidR="00325684" w:rsidRPr="00325684" w:rsidRDefault="00325684" w:rsidP="00325684">
            <w:pPr>
              <w:keepNext/>
              <w:keepLines/>
              <w:spacing w:before="240" w:line="259" w:lineRule="auto"/>
              <w:jc w:val="center"/>
              <w:outlineLvl w:val="0"/>
              <w:rPr>
                <w:rFonts w:ascii="Calibri Light" w:eastAsia="Times New Roman" w:hAnsi="Calibri Light"/>
                <w:i/>
                <w:color w:val="00B0F0"/>
                <w:sz w:val="20"/>
                <w:szCs w:val="20"/>
              </w:rPr>
            </w:pPr>
            <w:r w:rsidRPr="00325684">
              <w:rPr>
                <w:rFonts w:ascii="Calibri Light" w:eastAsia="Times New Roman" w:hAnsi="Calibri Light"/>
                <w:color w:val="2E74B5"/>
                <w:sz w:val="32"/>
                <w:szCs w:val="32"/>
              </w:rPr>
              <w:t xml:space="preserve">Članak 32.  </w:t>
            </w:r>
          </w:p>
          <w:p w:rsidR="00325684" w:rsidRPr="00325684" w:rsidRDefault="00325684" w:rsidP="00325684">
            <w:pPr>
              <w:autoSpaceDE w:val="0"/>
              <w:autoSpaceDN w:val="0"/>
              <w:adjustRightInd w:val="0"/>
              <w:jc w:val="both"/>
              <w:rPr>
                <w:rFonts w:eastAsia="Times New Roman"/>
              </w:rPr>
            </w:pPr>
          </w:p>
          <w:p w:rsidR="00325684" w:rsidRPr="00325684" w:rsidRDefault="00325684" w:rsidP="00325684">
            <w:pPr>
              <w:autoSpaceDE w:val="0"/>
              <w:autoSpaceDN w:val="0"/>
              <w:adjustRightInd w:val="0"/>
              <w:jc w:val="both"/>
              <w:rPr>
                <w:rFonts w:eastAsia="Calibri"/>
                <w:b/>
                <w:i/>
              </w:rPr>
            </w:pPr>
            <w:r w:rsidRPr="00325684">
              <w:rPr>
                <w:rFonts w:eastAsia="Calibri"/>
                <w:b/>
                <w:i/>
              </w:rPr>
              <w:t>HZZO: Predlaže se kroz Pravilnik korekcije teksta u dijelu koji se odnosi na utvrđivanje cijene lijeka koju će plaćati Zavod na način da se svugdje gdje j</w:t>
            </w:r>
            <w:r>
              <w:rPr>
                <w:rFonts w:eastAsia="Calibri"/>
                <w:b/>
                <w:i/>
              </w:rPr>
              <w:t>e</w:t>
            </w:r>
            <w:r w:rsidRPr="00325684">
              <w:rPr>
                <w:rFonts w:eastAsia="Calibri"/>
                <w:b/>
                <w:i/>
              </w:rPr>
              <w:t xml:space="preserve"> to potrebno, isto nadodati (uskladi s izričajem pravilnika, obzirom da negdje isto već piše, a negdje ne) – kroz sljedećih nekoliko članaka koji se odnose n</w:t>
            </w:r>
            <w:r>
              <w:rPr>
                <w:rFonts w:eastAsia="Calibri"/>
                <w:b/>
                <w:i/>
              </w:rPr>
              <w:t>a</w:t>
            </w:r>
            <w:r w:rsidRPr="00325684">
              <w:rPr>
                <w:rFonts w:eastAsia="Calibri"/>
                <w:b/>
                <w:i/>
              </w:rPr>
              <w:t xml:space="preserve"> cijene lijekova: predlaže se dodati po potrebi „cijena lijeka koju će plaćati Zavod“ ili „ukupna cijena lijeka“.</w:t>
            </w:r>
          </w:p>
          <w:p w:rsidR="00325684" w:rsidRDefault="00325684" w:rsidP="00325684">
            <w:pPr>
              <w:autoSpaceDE w:val="0"/>
              <w:autoSpaceDN w:val="0"/>
              <w:adjustRightInd w:val="0"/>
              <w:jc w:val="both"/>
              <w:rPr>
                <w:rFonts w:eastAsia="Calibri"/>
              </w:rPr>
            </w:pPr>
          </w:p>
          <w:p w:rsidR="00325684" w:rsidRPr="00325684" w:rsidRDefault="00325684" w:rsidP="00325684">
            <w:pPr>
              <w:autoSpaceDE w:val="0"/>
              <w:autoSpaceDN w:val="0"/>
              <w:adjustRightInd w:val="0"/>
              <w:jc w:val="both"/>
              <w:rPr>
                <w:rFonts w:eastAsia="Calibri"/>
              </w:rPr>
            </w:pPr>
            <w:r w:rsidRPr="00325684">
              <w:rPr>
                <w:rFonts w:eastAsia="Calibri"/>
              </w:rPr>
              <w:t xml:space="preserve">(1) Cijena lijeka </w:t>
            </w:r>
            <w:r w:rsidR="007E15DC" w:rsidRPr="007E15DC">
              <w:rPr>
                <w:rFonts w:eastAsia="Calibri"/>
                <w:b/>
                <w:i/>
              </w:rPr>
              <w:t>koju će plaćati Zavod</w:t>
            </w:r>
            <w:r w:rsidR="007E15DC">
              <w:rPr>
                <w:rFonts w:eastAsia="Calibri"/>
              </w:rPr>
              <w:t xml:space="preserve"> </w:t>
            </w:r>
            <w:r w:rsidRPr="00325684">
              <w:rPr>
                <w:rFonts w:eastAsia="Calibri"/>
              </w:rPr>
              <w:t xml:space="preserve">za lijek koji sadrži potpuno novu djelatnu tvar koja bitno utječe na povećanje mogućnosti liječenja i ozdravljenja, ne </w:t>
            </w:r>
            <w:r w:rsidRPr="00325684">
              <w:rPr>
                <w:rFonts w:eastAsia="Calibri"/>
              </w:rPr>
              <w:lastRenderedPageBreak/>
              <w:t xml:space="preserve">smije biti viša od 100% prosječne usporedne cijene </w:t>
            </w:r>
            <w:r w:rsidRPr="00325684">
              <w:rPr>
                <w:rFonts w:eastAsia="Times New Roman"/>
              </w:rPr>
              <w:t xml:space="preserve">izračunate sukladno odredbama pravilnika kojim se utvrđuju mjerila za izračun najviše dozvoljene cijene </w:t>
            </w:r>
            <w:r w:rsidRPr="00325684">
              <w:rPr>
                <w:rFonts w:eastAsia="Calibri"/>
              </w:rPr>
              <w:t xml:space="preserve">navedenog lijeka. </w:t>
            </w:r>
          </w:p>
          <w:p w:rsidR="00325684" w:rsidRPr="00325684" w:rsidRDefault="00325684" w:rsidP="00325684">
            <w:pPr>
              <w:autoSpaceDE w:val="0"/>
              <w:autoSpaceDN w:val="0"/>
              <w:adjustRightInd w:val="0"/>
              <w:jc w:val="both"/>
              <w:rPr>
                <w:rFonts w:eastAsia="Times New Roman"/>
              </w:rPr>
            </w:pPr>
          </w:p>
          <w:p w:rsidR="00325684" w:rsidRPr="00325684" w:rsidRDefault="00325684" w:rsidP="00325684">
            <w:pPr>
              <w:jc w:val="both"/>
              <w:rPr>
                <w:rFonts w:eastAsia="Calibri"/>
              </w:rPr>
            </w:pPr>
            <w:r w:rsidRPr="00325684">
              <w:rPr>
                <w:rFonts w:eastAsia="Calibri"/>
              </w:rPr>
              <w:t xml:space="preserve">(2) Cijena lijeka </w:t>
            </w:r>
            <w:r w:rsidR="007E15DC" w:rsidRPr="007E15DC">
              <w:rPr>
                <w:rFonts w:eastAsia="Calibri"/>
                <w:b/>
                <w:i/>
              </w:rPr>
              <w:t>koju će plaćati Zavod</w:t>
            </w:r>
            <w:r w:rsidR="007E15DC">
              <w:rPr>
                <w:rFonts w:eastAsia="Calibri"/>
              </w:rPr>
              <w:t xml:space="preserve"> </w:t>
            </w:r>
            <w:r w:rsidRPr="00325684">
              <w:rPr>
                <w:rFonts w:eastAsia="Calibri"/>
              </w:rPr>
              <w:t>za lijek koji sadrži potpuno novu djelatnu tvar, a na listi lijekova Zavoda ima uvrštenih usporednih lijekova s istim ili sličnim farmakološko-terapijskim svojstvima (4. razina ATK</w:t>
            </w:r>
            <w:r w:rsidRPr="00325684">
              <w:rPr>
                <w:rFonts w:ascii="Arial" w:eastAsia="Calibri" w:hAnsi="Arial"/>
                <w:color w:val="58595B"/>
              </w:rPr>
              <w:t xml:space="preserve"> </w:t>
            </w:r>
            <w:r w:rsidRPr="00325684">
              <w:rPr>
                <w:rFonts w:eastAsia="Calibri"/>
              </w:rPr>
              <w:t>klasifikacije lijekova), ne smije biti viša od 90% cijene usporednog lijeka koju plaća Zavod.</w:t>
            </w:r>
          </w:p>
          <w:p w:rsidR="00325684" w:rsidRPr="00325684" w:rsidRDefault="00325684" w:rsidP="00325684">
            <w:pPr>
              <w:jc w:val="both"/>
              <w:rPr>
                <w:rFonts w:eastAsia="Calibri"/>
              </w:rPr>
            </w:pPr>
          </w:p>
          <w:p w:rsidR="00325684" w:rsidRPr="00325684" w:rsidRDefault="00325684" w:rsidP="00325684">
            <w:pPr>
              <w:jc w:val="both"/>
              <w:rPr>
                <w:rFonts w:eastAsia="Calibri"/>
                <w:color w:val="FF0000"/>
              </w:rPr>
            </w:pPr>
            <w:r w:rsidRPr="00325684">
              <w:rPr>
                <w:rFonts w:eastAsia="Calibri"/>
              </w:rPr>
              <w:t>(3) Iznimno od stavka 2. ovoga članka, cijena lijeka</w:t>
            </w:r>
            <w:r w:rsidR="007E15DC" w:rsidRPr="007E15DC">
              <w:rPr>
                <w:rFonts w:eastAsia="Calibri"/>
                <w:b/>
                <w:i/>
              </w:rPr>
              <w:t xml:space="preserve"> koju će plaćati Zavod</w:t>
            </w:r>
            <w:r w:rsidRPr="00325684">
              <w:rPr>
                <w:rFonts w:eastAsia="Calibri"/>
              </w:rPr>
              <w:t xml:space="preserve"> za lijek koji sadrži potpuno novu djelatnu tvar, a na listi lijekova Zavoda ima uvrštenih usporednih lijekova s istim ili sličnim farmakološko-terapijskim svojstvima (4. razina ATK</w:t>
            </w:r>
            <w:r w:rsidRPr="00325684">
              <w:rPr>
                <w:rFonts w:ascii="Arial" w:eastAsia="Calibri" w:hAnsi="Arial"/>
                <w:color w:val="58595B"/>
              </w:rPr>
              <w:t xml:space="preserve"> </w:t>
            </w:r>
            <w:r w:rsidRPr="00325684">
              <w:rPr>
                <w:rFonts w:eastAsia="Calibri"/>
              </w:rPr>
              <w:t>klasifikacije lijekova), može biti 100% cijene usporednog lijeka</w:t>
            </w:r>
            <w:r w:rsidR="007E15DC" w:rsidRPr="007E15DC">
              <w:rPr>
                <w:rFonts w:eastAsia="Calibri"/>
                <w:b/>
                <w:i/>
              </w:rPr>
              <w:t xml:space="preserve"> </w:t>
            </w:r>
            <w:r w:rsidR="007E15DC">
              <w:rPr>
                <w:rFonts w:eastAsia="Calibri"/>
                <w:b/>
                <w:i/>
              </w:rPr>
              <w:t xml:space="preserve">koju </w:t>
            </w:r>
            <w:r w:rsidR="007E15DC" w:rsidRPr="007E15DC">
              <w:rPr>
                <w:rFonts w:eastAsia="Calibri"/>
                <w:b/>
                <w:i/>
              </w:rPr>
              <w:t>plaća Zavod</w:t>
            </w:r>
            <w:r w:rsidRPr="00325684">
              <w:rPr>
                <w:rFonts w:eastAsia="Calibri"/>
              </w:rPr>
              <w:t xml:space="preserve"> ako nositelj odobrenja dokaže da lijek ima dodanu vrijednost iz članka 5. ovoga Pravilnika.</w:t>
            </w:r>
          </w:p>
          <w:p w:rsidR="00325684" w:rsidRPr="00325684" w:rsidRDefault="00325684" w:rsidP="00325684">
            <w:pPr>
              <w:jc w:val="both"/>
              <w:rPr>
                <w:rFonts w:eastAsia="Calibri"/>
              </w:rPr>
            </w:pPr>
          </w:p>
          <w:p w:rsidR="00325684" w:rsidRPr="00325684" w:rsidRDefault="00325684" w:rsidP="00325684">
            <w:pPr>
              <w:jc w:val="both"/>
              <w:rPr>
                <w:rFonts w:eastAsia="Calibri"/>
              </w:rPr>
            </w:pPr>
            <w:r w:rsidRPr="00325684">
              <w:rPr>
                <w:rFonts w:eastAsia="Calibri"/>
              </w:rPr>
              <w:t xml:space="preserve">(4) Cijena lijeka koju će plaćati Zavod za lijek koji s istom djelatnom tvari postoji u listi lijekova Zavoda ili za lijek koji sadrži potpuno novu djelatnu tvar, a na listi lijekova Zavoda ima uvrštenih usporednih lijekova s istim ili sličnim farmakološko-terapijskim svojstvima (4. razina ATK klasifikacije lijekova), a predlaže se stavljanje lijeka u poboljšanoj formulaciji za primjenu, ne smije prelaziti cijenu od 100% cijene najjeftinijeg usporednog lijeka već stavljenog u liste lijekova koju plaća Zavod. </w:t>
            </w:r>
          </w:p>
          <w:p w:rsidR="00325684" w:rsidRPr="00325684" w:rsidRDefault="00325684" w:rsidP="00325684">
            <w:pPr>
              <w:jc w:val="both"/>
              <w:rPr>
                <w:rFonts w:eastAsia="Times New Roman"/>
              </w:rPr>
            </w:pPr>
          </w:p>
          <w:p w:rsidR="00325684" w:rsidRPr="00325684" w:rsidRDefault="00325684" w:rsidP="00325684">
            <w:pPr>
              <w:jc w:val="both"/>
              <w:rPr>
                <w:rFonts w:eastAsia="Calibri"/>
              </w:rPr>
            </w:pPr>
            <w:r w:rsidRPr="00325684">
              <w:rPr>
                <w:rFonts w:eastAsia="Calibri"/>
              </w:rPr>
              <w:t xml:space="preserve">(5) Cijena lijeka koju će plaćati Zavod za fiksnu kombinaciju lijekova, ukoliko u listi lijekova postoje monokomponente lijeka koji se predlaže kao kombinacija za listu lijekova, utvrđuje se na način da se zbroje najniže cijene lijeka svake komponente koju plaća Zavod. </w:t>
            </w:r>
          </w:p>
          <w:p w:rsidR="00325684" w:rsidRPr="00325684" w:rsidRDefault="00325684" w:rsidP="00325684">
            <w:pPr>
              <w:jc w:val="both"/>
              <w:rPr>
                <w:rFonts w:eastAsia="Calibri"/>
              </w:rPr>
            </w:pPr>
          </w:p>
          <w:p w:rsidR="00325684" w:rsidRDefault="00325684" w:rsidP="00325684">
            <w:pPr>
              <w:jc w:val="both"/>
              <w:rPr>
                <w:rFonts w:eastAsia="Calibri"/>
                <w:b/>
                <w:i/>
              </w:rPr>
            </w:pPr>
            <w:r w:rsidRPr="00325684">
              <w:rPr>
                <w:rFonts w:eastAsia="Calibri"/>
              </w:rPr>
              <w:t xml:space="preserve">(6) Cijena jediničnog oblika lijeka </w:t>
            </w:r>
            <w:r w:rsidR="007E15DC" w:rsidRPr="007E15DC">
              <w:rPr>
                <w:rFonts w:eastAsia="Calibri"/>
                <w:b/>
                <w:i/>
              </w:rPr>
              <w:t>koju će plaćati Zavod</w:t>
            </w:r>
            <w:r w:rsidR="007E15DC">
              <w:rPr>
                <w:rFonts w:eastAsia="Calibri"/>
              </w:rPr>
              <w:t xml:space="preserve"> </w:t>
            </w:r>
            <w:r w:rsidRPr="00325684">
              <w:rPr>
                <w:rFonts w:eastAsia="Calibri"/>
              </w:rPr>
              <w:t>u velikom pakiranju lijeka namijenjenog za primjenu u liječenju kroničnih bolesti (pakiranje veće od količine dostatne za 30 dana liječenja) ne smije prelaziti razinu od 95% cijene jediničnog oblika lijeka već stavljenog na listu lijekova u malom pakiranju (do 30 jedini</w:t>
            </w:r>
            <w:r w:rsidR="007E15DC">
              <w:rPr>
                <w:rFonts w:eastAsia="Calibri"/>
              </w:rPr>
              <w:t xml:space="preserve">čnih oblika u pakiranju lijeka), </w:t>
            </w:r>
            <w:r w:rsidR="007E15DC" w:rsidRPr="007E15DC">
              <w:rPr>
                <w:rFonts w:eastAsia="Calibri"/>
                <w:b/>
                <w:i/>
              </w:rPr>
              <w:t>a k</w:t>
            </w:r>
            <w:r w:rsidR="007E15DC">
              <w:rPr>
                <w:rFonts w:eastAsia="Calibri"/>
                <w:b/>
                <w:i/>
              </w:rPr>
              <w:t>oju plaća</w:t>
            </w:r>
            <w:r w:rsidR="007E15DC" w:rsidRPr="007E15DC">
              <w:rPr>
                <w:rFonts w:eastAsia="Calibri"/>
                <w:b/>
                <w:i/>
              </w:rPr>
              <w:t xml:space="preserve"> Zavod</w:t>
            </w:r>
            <w:r w:rsidR="007E15DC">
              <w:rPr>
                <w:rFonts w:eastAsia="Calibri"/>
                <w:b/>
                <w:i/>
              </w:rPr>
              <w:t>.</w:t>
            </w:r>
          </w:p>
          <w:p w:rsidR="007E15DC" w:rsidRDefault="007E15DC" w:rsidP="00325684">
            <w:pPr>
              <w:jc w:val="both"/>
              <w:rPr>
                <w:rFonts w:eastAsia="Calibri"/>
                <w:b/>
                <w:i/>
              </w:rPr>
            </w:pPr>
          </w:p>
          <w:p w:rsidR="007E15DC" w:rsidRPr="00325684" w:rsidRDefault="007E15DC" w:rsidP="00325684">
            <w:pPr>
              <w:jc w:val="both"/>
              <w:rPr>
                <w:rFonts w:eastAsia="Calibri"/>
              </w:rPr>
            </w:pPr>
            <w:r>
              <w:rPr>
                <w:rFonts w:eastAsia="Calibri"/>
                <w:b/>
                <w:i/>
              </w:rPr>
              <w:t>HZZO: Osim već predložene korekcije vezane za cijenu, u stavcima 7. i 8. predlažemo i dodati određene dijelove tekstova kao što je označeno, pa bi oni glasili:</w:t>
            </w:r>
          </w:p>
          <w:p w:rsidR="00325684" w:rsidRPr="00325684" w:rsidRDefault="00325684" w:rsidP="00325684">
            <w:pPr>
              <w:jc w:val="both"/>
              <w:rPr>
                <w:rFonts w:eastAsia="Calibri"/>
              </w:rPr>
            </w:pPr>
          </w:p>
          <w:p w:rsidR="00325684" w:rsidRPr="00325684" w:rsidRDefault="00325684" w:rsidP="00325684">
            <w:pPr>
              <w:jc w:val="both"/>
              <w:rPr>
                <w:rFonts w:ascii="Arial" w:eastAsia="Calibri" w:hAnsi="Arial" w:cs="Arial"/>
                <w:sz w:val="20"/>
                <w:szCs w:val="20"/>
              </w:rPr>
            </w:pPr>
            <w:r w:rsidRPr="00325684">
              <w:rPr>
                <w:rFonts w:eastAsia="Calibri"/>
              </w:rPr>
              <w:t xml:space="preserve">(7) Cijena </w:t>
            </w:r>
            <w:r w:rsidR="007E15DC" w:rsidRPr="007E15DC">
              <w:rPr>
                <w:rFonts w:eastAsia="Calibri"/>
                <w:b/>
                <w:i/>
              </w:rPr>
              <w:t>koju će plaćati Zavod</w:t>
            </w:r>
            <w:r w:rsidR="007E15DC">
              <w:rPr>
                <w:rFonts w:eastAsia="Calibri"/>
              </w:rPr>
              <w:t xml:space="preserve"> </w:t>
            </w:r>
            <w:r w:rsidR="007E15DC" w:rsidRPr="007E15DC">
              <w:rPr>
                <w:rFonts w:eastAsia="Calibri"/>
                <w:b/>
                <w:i/>
              </w:rPr>
              <w:t>za</w:t>
            </w:r>
            <w:r w:rsidR="007E15DC">
              <w:rPr>
                <w:rFonts w:eastAsia="Calibri"/>
              </w:rPr>
              <w:t xml:space="preserve"> </w:t>
            </w:r>
            <w:r w:rsidRPr="00325684">
              <w:rPr>
                <w:rFonts w:eastAsia="Calibri"/>
                <w:strike/>
              </w:rPr>
              <w:t>svakog novog pakiranja</w:t>
            </w:r>
            <w:r w:rsidRPr="00325684">
              <w:rPr>
                <w:rFonts w:eastAsia="Calibri"/>
              </w:rPr>
              <w:t xml:space="preserve"> </w:t>
            </w:r>
            <w:r w:rsidR="007E15DC" w:rsidRPr="007E15DC">
              <w:rPr>
                <w:rFonts w:eastAsia="Calibri"/>
                <w:b/>
                <w:i/>
              </w:rPr>
              <w:t>svako novo pakiranje</w:t>
            </w:r>
            <w:r w:rsidR="007E15DC">
              <w:rPr>
                <w:rFonts w:eastAsia="Calibri"/>
              </w:rPr>
              <w:t xml:space="preserve"> </w:t>
            </w:r>
            <w:r w:rsidRPr="00325684">
              <w:rPr>
                <w:rFonts w:eastAsia="Calibri"/>
              </w:rPr>
              <w:t xml:space="preserve">lijeka </w:t>
            </w:r>
            <w:r w:rsidR="007E15DC" w:rsidRPr="007E15DC">
              <w:rPr>
                <w:rFonts w:eastAsia="Calibri"/>
                <w:b/>
                <w:i/>
              </w:rPr>
              <w:t>istog nezaštićenog imena</w:t>
            </w:r>
            <w:r w:rsidR="007E15DC">
              <w:rPr>
                <w:rFonts w:eastAsia="Calibri"/>
              </w:rPr>
              <w:t xml:space="preserve"> </w:t>
            </w:r>
            <w:r w:rsidRPr="00325684">
              <w:rPr>
                <w:rFonts w:eastAsia="Calibri"/>
              </w:rPr>
              <w:t xml:space="preserve">s novim oblikom lijeka utvrđuje se prema cijeni utvrđenoj sukladno odredbama ovoga Pravilnika i ne smije prelaziti razinu od 90% preračunate cijene </w:t>
            </w:r>
            <w:r w:rsidR="007E15DC" w:rsidRPr="007E15DC">
              <w:rPr>
                <w:rFonts w:eastAsia="Calibri"/>
                <w:b/>
                <w:i/>
              </w:rPr>
              <w:t>koju plaća Zavod</w:t>
            </w:r>
            <w:r w:rsidR="007E15DC">
              <w:rPr>
                <w:rFonts w:eastAsia="Calibri"/>
              </w:rPr>
              <w:t xml:space="preserve"> </w:t>
            </w:r>
            <w:r w:rsidRPr="00325684">
              <w:rPr>
                <w:rFonts w:eastAsia="Calibri"/>
              </w:rPr>
              <w:t>po obliku koji se predlaže za pakiranje kod već postojećih lijekova istog nezaštićenog imena na listi lijekova</w:t>
            </w:r>
            <w:r w:rsidRPr="00325684">
              <w:rPr>
                <w:rFonts w:ascii="Arial" w:eastAsia="Calibri" w:hAnsi="Arial" w:cs="Arial"/>
                <w:sz w:val="20"/>
                <w:szCs w:val="20"/>
              </w:rPr>
              <w:t>.</w:t>
            </w:r>
          </w:p>
          <w:p w:rsidR="00325684" w:rsidRPr="00325684" w:rsidRDefault="00325684" w:rsidP="00325684">
            <w:pPr>
              <w:jc w:val="both"/>
              <w:rPr>
                <w:rFonts w:eastAsia="Calibri"/>
              </w:rPr>
            </w:pPr>
          </w:p>
          <w:p w:rsidR="00325684" w:rsidRPr="00325684" w:rsidRDefault="00325684" w:rsidP="00325684">
            <w:pPr>
              <w:jc w:val="both"/>
              <w:rPr>
                <w:rFonts w:eastAsia="Calibri"/>
                <w:b/>
                <w:i/>
              </w:rPr>
            </w:pPr>
            <w:r w:rsidRPr="00325684">
              <w:rPr>
                <w:rFonts w:eastAsia="Calibri"/>
              </w:rPr>
              <w:t xml:space="preserve">(8) Iznimno cijena lijeka koju će plaćati Zavod može se za lijek odrediti i u postotku u odnosu na </w:t>
            </w:r>
            <w:r w:rsidR="007E15DC" w:rsidRPr="007E15DC">
              <w:rPr>
                <w:rFonts w:eastAsia="Calibri"/>
                <w:b/>
                <w:i/>
              </w:rPr>
              <w:t>ukupnu</w:t>
            </w:r>
            <w:r w:rsidR="007E15DC">
              <w:rPr>
                <w:rFonts w:eastAsia="Calibri"/>
              </w:rPr>
              <w:t xml:space="preserve"> </w:t>
            </w:r>
            <w:r w:rsidRPr="00325684">
              <w:rPr>
                <w:rFonts w:eastAsia="Calibri"/>
              </w:rPr>
              <w:lastRenderedPageBreak/>
              <w:t>cijenu orig</w:t>
            </w:r>
            <w:r w:rsidR="007E15DC">
              <w:rPr>
                <w:rFonts w:eastAsia="Calibri"/>
              </w:rPr>
              <w:t xml:space="preserve">inalnog pakiranja </w:t>
            </w:r>
            <w:r w:rsidR="007E15DC">
              <w:rPr>
                <w:rFonts w:eastAsia="Calibri"/>
                <w:b/>
                <w:i/>
              </w:rPr>
              <w:t>lijeka koja se predlaže za stavljanje na listu lijekova.</w:t>
            </w:r>
          </w:p>
          <w:p w:rsidR="00325684" w:rsidRPr="00325684" w:rsidRDefault="00325684" w:rsidP="00325684">
            <w:pPr>
              <w:jc w:val="both"/>
              <w:rPr>
                <w:rFonts w:eastAsia="Calibri"/>
              </w:rPr>
            </w:pPr>
          </w:p>
          <w:p w:rsidR="00325684" w:rsidRPr="00325684" w:rsidRDefault="00325684" w:rsidP="00325684">
            <w:pPr>
              <w:jc w:val="both"/>
              <w:rPr>
                <w:rFonts w:eastAsia="Calibri"/>
              </w:rPr>
            </w:pPr>
            <w:r w:rsidRPr="00325684">
              <w:rPr>
                <w:rFonts w:eastAsia="Calibri"/>
              </w:rPr>
              <w:t xml:space="preserve">(9) Cijena lijeka </w:t>
            </w:r>
            <w:r w:rsidR="007E15DC" w:rsidRPr="007E15DC">
              <w:rPr>
                <w:rFonts w:eastAsia="Calibri"/>
                <w:b/>
                <w:i/>
              </w:rPr>
              <w:t>koju će plaćati Zavod</w:t>
            </w:r>
            <w:r w:rsidR="007E15DC">
              <w:rPr>
                <w:rFonts w:eastAsia="Calibri"/>
              </w:rPr>
              <w:t xml:space="preserve"> </w:t>
            </w:r>
            <w:r w:rsidRPr="00325684">
              <w:rPr>
                <w:rFonts w:eastAsia="Calibri"/>
              </w:rPr>
              <w:t xml:space="preserve">za lijek koji se predlaže za stavljanje na listu lijekova, a koji sadrži istu djelatnu tvar kao i lijek koji već postoji na listi lijekova, ne smije za prvi takav lijek prelaziti razinu od 70% cijene lijeka s istom djelatnom tvari (istog nezaštićenog imena) koji već postoji na listi lijekova.  </w:t>
            </w:r>
          </w:p>
          <w:p w:rsidR="00325684" w:rsidRPr="00325684" w:rsidRDefault="00325684" w:rsidP="00325684">
            <w:pPr>
              <w:jc w:val="both"/>
              <w:rPr>
                <w:rFonts w:eastAsia="Calibri"/>
              </w:rPr>
            </w:pPr>
          </w:p>
          <w:p w:rsidR="00325684" w:rsidRPr="00325684" w:rsidRDefault="00325684" w:rsidP="00325684">
            <w:pPr>
              <w:jc w:val="both"/>
              <w:rPr>
                <w:rFonts w:eastAsia="Calibri"/>
              </w:rPr>
            </w:pPr>
            <w:r w:rsidRPr="00325684">
              <w:rPr>
                <w:rFonts w:eastAsia="Calibri"/>
              </w:rPr>
              <w:t xml:space="preserve">(10) Cijena prvog biosličnog lijeka </w:t>
            </w:r>
            <w:r w:rsidR="007E15DC" w:rsidRPr="007E15DC">
              <w:rPr>
                <w:rFonts w:eastAsia="Calibri"/>
                <w:b/>
                <w:i/>
              </w:rPr>
              <w:t>koju će plaćati Zavod</w:t>
            </w:r>
            <w:r w:rsidR="007E15DC">
              <w:rPr>
                <w:rFonts w:eastAsia="Calibri"/>
              </w:rPr>
              <w:t xml:space="preserve"> </w:t>
            </w:r>
            <w:r w:rsidRPr="00325684">
              <w:rPr>
                <w:rFonts w:eastAsia="Calibri"/>
              </w:rPr>
              <w:t xml:space="preserve">koji se predlaže za stavljanje na listu, ne smije prelaziti razinu od 80% cijene lijeka s istom djelatnom tvari (istog nezaštićenog imena) koji se već nalazi na listi lijekova Zavoda. </w:t>
            </w:r>
          </w:p>
          <w:p w:rsidR="00325684" w:rsidRPr="00325684" w:rsidRDefault="00325684" w:rsidP="00325684">
            <w:pPr>
              <w:jc w:val="both"/>
              <w:rPr>
                <w:rFonts w:eastAsia="Calibri"/>
              </w:rPr>
            </w:pPr>
          </w:p>
          <w:p w:rsidR="00325684" w:rsidRPr="00325684" w:rsidRDefault="00325684" w:rsidP="00325684">
            <w:pPr>
              <w:jc w:val="both"/>
              <w:rPr>
                <w:rFonts w:eastAsia="Calibri"/>
              </w:rPr>
            </w:pPr>
            <w:r w:rsidRPr="00325684">
              <w:rPr>
                <w:rFonts w:eastAsia="Calibri"/>
              </w:rPr>
              <w:t xml:space="preserve">(11) Cijena koju će plaćati Zavod za svaki sljedeći generički lijek koji se predlaže za stavljanje na listu lijekova, odnosno svakog sljedećeg biosličnog lijeka koji se predlaže za stavljanje na listu lijekova, ne smije prelaziti razinu od 95% cijene lijeka istog nezaštićenog imena utvrđene sukladno ovom članku. </w:t>
            </w:r>
          </w:p>
          <w:p w:rsidR="00325684" w:rsidRPr="00325684" w:rsidRDefault="00325684" w:rsidP="00325684">
            <w:pPr>
              <w:jc w:val="both"/>
              <w:rPr>
                <w:rFonts w:eastAsia="Calibri"/>
              </w:rPr>
            </w:pPr>
          </w:p>
          <w:p w:rsidR="00325684" w:rsidRDefault="00325684" w:rsidP="00325684">
            <w:pPr>
              <w:autoSpaceDE w:val="0"/>
              <w:autoSpaceDN w:val="0"/>
              <w:adjustRightInd w:val="0"/>
              <w:jc w:val="both"/>
              <w:rPr>
                <w:rFonts w:eastAsia="Times New Roman"/>
              </w:rPr>
            </w:pPr>
            <w:r w:rsidRPr="00325684">
              <w:rPr>
                <w:rFonts w:eastAsia="Times New Roman"/>
              </w:rPr>
              <w:t xml:space="preserve">(12) Ako u listi lijekova ne postoje istovrsni oblici i/ili istovrsna pakiranja kao što ih imaju lijekovi koji se predlažu za stavljanje na listu lijekova, Zavod će logičnim preračunavanjem izračunati cijenu lijeka </w:t>
            </w:r>
            <w:r w:rsidR="007E15DC" w:rsidRPr="007E15DC">
              <w:rPr>
                <w:rFonts w:eastAsia="Calibri"/>
                <w:b/>
                <w:i/>
              </w:rPr>
              <w:t>koju će plaćati Zavod</w:t>
            </w:r>
            <w:r w:rsidR="007E15DC">
              <w:rPr>
                <w:rFonts w:eastAsia="Calibri"/>
              </w:rPr>
              <w:t xml:space="preserve"> </w:t>
            </w:r>
            <w:r w:rsidRPr="00325684">
              <w:rPr>
                <w:rFonts w:eastAsia="Times New Roman"/>
              </w:rPr>
              <w:t>za novi oblik i/ili pakiranje, uzimajući u obzir cijene istovrsnog lijeka u oblicima i/ili pakiranjima koja postoje na listi lijekova.</w:t>
            </w:r>
          </w:p>
          <w:p w:rsidR="007E15DC" w:rsidRPr="007E15DC" w:rsidRDefault="007E15DC" w:rsidP="007E15DC">
            <w:pPr>
              <w:keepNext/>
              <w:keepLines/>
              <w:spacing w:before="240" w:line="259" w:lineRule="auto"/>
              <w:jc w:val="center"/>
              <w:outlineLvl w:val="0"/>
              <w:rPr>
                <w:rFonts w:ascii="Calibri Light" w:eastAsia="Times New Roman" w:hAnsi="Calibri Light"/>
                <w:color w:val="2E74B5"/>
                <w:sz w:val="32"/>
                <w:szCs w:val="32"/>
              </w:rPr>
            </w:pPr>
            <w:r w:rsidRPr="007E15DC">
              <w:rPr>
                <w:rFonts w:ascii="Calibri Light" w:eastAsia="Times New Roman" w:hAnsi="Calibri Light"/>
                <w:color w:val="2E74B5"/>
                <w:sz w:val="32"/>
                <w:szCs w:val="32"/>
              </w:rPr>
              <w:lastRenderedPageBreak/>
              <w:t xml:space="preserve">Članak 34. </w:t>
            </w:r>
          </w:p>
          <w:p w:rsidR="007E15DC" w:rsidRPr="007E15DC" w:rsidRDefault="007E15DC" w:rsidP="007E15DC">
            <w:pPr>
              <w:autoSpaceDE w:val="0"/>
              <w:autoSpaceDN w:val="0"/>
              <w:adjustRightInd w:val="0"/>
              <w:jc w:val="both"/>
              <w:rPr>
                <w:rFonts w:eastAsia="Times New Roman"/>
              </w:rPr>
            </w:pPr>
          </w:p>
          <w:p w:rsidR="007E15DC" w:rsidRPr="007E15DC" w:rsidRDefault="007E15DC" w:rsidP="007E15DC">
            <w:pPr>
              <w:autoSpaceDE w:val="0"/>
              <w:autoSpaceDN w:val="0"/>
              <w:adjustRightInd w:val="0"/>
              <w:jc w:val="both"/>
              <w:rPr>
                <w:rFonts w:eastAsia="Times New Roman"/>
              </w:rPr>
            </w:pPr>
            <w:r w:rsidRPr="007E15DC">
              <w:rPr>
                <w:rFonts w:eastAsia="Times New Roman"/>
              </w:rPr>
              <w:t xml:space="preserve">(1) U slučaju da nositelj odobrenja dostavlja zahtjev za stavljanje nove indikacije za lijek koji se već nalazi na listi lijekova, Zavod je obvezan reevaluirati cijenu lijeka </w:t>
            </w:r>
            <w:r w:rsidRPr="007E15DC">
              <w:rPr>
                <w:rFonts w:eastAsia="Times New Roman"/>
                <w:b/>
                <w:i/>
              </w:rPr>
              <w:t>koju će plaćati Zavod</w:t>
            </w:r>
            <w:r>
              <w:rPr>
                <w:rFonts w:eastAsia="Times New Roman"/>
                <w:b/>
                <w:i/>
              </w:rPr>
              <w:t xml:space="preserve">, a </w:t>
            </w:r>
            <w:r w:rsidRPr="007E15DC">
              <w:rPr>
                <w:rFonts w:eastAsia="Times New Roman"/>
              </w:rPr>
              <w:t xml:space="preserve">koja je bila utvrđena pri stavljanju lijeka na listu lijekova. </w:t>
            </w:r>
          </w:p>
          <w:p w:rsidR="007E15DC" w:rsidRPr="007E15DC" w:rsidRDefault="007E15DC" w:rsidP="007E15DC">
            <w:pPr>
              <w:autoSpaceDE w:val="0"/>
              <w:autoSpaceDN w:val="0"/>
              <w:adjustRightInd w:val="0"/>
              <w:jc w:val="both"/>
              <w:rPr>
                <w:rFonts w:eastAsia="Times New Roman"/>
              </w:rPr>
            </w:pPr>
          </w:p>
          <w:p w:rsidR="007E15DC" w:rsidRPr="00325684" w:rsidRDefault="007E15DC" w:rsidP="00325684">
            <w:pPr>
              <w:autoSpaceDE w:val="0"/>
              <w:autoSpaceDN w:val="0"/>
              <w:adjustRightInd w:val="0"/>
              <w:jc w:val="both"/>
              <w:rPr>
                <w:rFonts w:eastAsia="Times New Roman"/>
              </w:rPr>
            </w:pPr>
            <w:r w:rsidRPr="007E15DC">
              <w:rPr>
                <w:rFonts w:eastAsia="Times New Roman"/>
              </w:rPr>
              <w:t xml:space="preserve">(2) Ako se tijekom reevaluacije utvrdi da je cijena lijeka koju će plaćati Zavod, a koja je prethodno utvrđena pri stavljanju lijeka na listu lijekova, neopravdano viša za novo predloženu indikaciju, a uzimajući u obzir cijene lijekova koje Zavod plaća za istu indikaciju kod </w:t>
            </w:r>
            <w:r w:rsidRPr="007E15DC">
              <w:rPr>
                <w:rFonts w:eastAsia="Calibri"/>
              </w:rPr>
              <w:t>usporednih lijekova s istim ili sličnim farmakološko-terapijskim svojstvima</w:t>
            </w:r>
            <w:r w:rsidRPr="007E15DC">
              <w:rPr>
                <w:rFonts w:eastAsia="Times New Roman"/>
              </w:rPr>
              <w:t xml:space="preserve"> koji se nalaze u listi lijekova, Zavod je obvezan od nositelja odobrenja zatražiti korekciju predložene cijene odnosno usklađivanje cijene </w:t>
            </w:r>
            <w:r w:rsidRPr="007E15DC">
              <w:rPr>
                <w:rFonts w:eastAsia="Times New Roman"/>
                <w:b/>
                <w:i/>
              </w:rPr>
              <w:t>koju će plaćati Zavod</w:t>
            </w:r>
            <w:r>
              <w:rPr>
                <w:rFonts w:eastAsia="Times New Roman"/>
              </w:rPr>
              <w:t xml:space="preserve"> </w:t>
            </w:r>
            <w:r w:rsidRPr="007E15DC">
              <w:rPr>
                <w:rFonts w:eastAsia="Times New Roman"/>
              </w:rPr>
              <w:t xml:space="preserve">prije donošenja konačnog mišljenja o stavljanju lijeka na listu lijekova. </w:t>
            </w:r>
          </w:p>
          <w:p w:rsidR="00442A3F" w:rsidRPr="00442A3F" w:rsidRDefault="00442A3F" w:rsidP="00442A3F">
            <w:pPr>
              <w:keepNext/>
              <w:keepLines/>
              <w:spacing w:before="240" w:line="259" w:lineRule="auto"/>
              <w:jc w:val="center"/>
              <w:outlineLvl w:val="0"/>
              <w:rPr>
                <w:rFonts w:ascii="Calibri Light" w:eastAsia="Times New Roman" w:hAnsi="Calibri Light"/>
                <w:color w:val="2E74B5"/>
                <w:sz w:val="32"/>
                <w:szCs w:val="32"/>
              </w:rPr>
            </w:pPr>
            <w:r w:rsidRPr="00442A3F">
              <w:rPr>
                <w:rFonts w:ascii="Calibri Light" w:eastAsia="Times New Roman" w:hAnsi="Calibri Light"/>
                <w:color w:val="2E74B5"/>
                <w:sz w:val="32"/>
                <w:szCs w:val="32"/>
              </w:rPr>
              <w:t xml:space="preserve">Članak 36. </w:t>
            </w:r>
          </w:p>
          <w:p w:rsidR="00442A3F" w:rsidRPr="00442A3F" w:rsidRDefault="00442A3F" w:rsidP="00442A3F">
            <w:pPr>
              <w:autoSpaceDE w:val="0"/>
              <w:autoSpaceDN w:val="0"/>
              <w:adjustRightInd w:val="0"/>
              <w:jc w:val="center"/>
              <w:rPr>
                <w:rFonts w:eastAsia="Times New Roman"/>
                <w:b/>
              </w:rPr>
            </w:pPr>
          </w:p>
          <w:p w:rsidR="00442A3F" w:rsidRPr="00442A3F" w:rsidRDefault="00442A3F" w:rsidP="00442A3F">
            <w:pPr>
              <w:jc w:val="both"/>
              <w:rPr>
                <w:rFonts w:eastAsia="Calibri"/>
              </w:rPr>
            </w:pPr>
            <w:r w:rsidRPr="00442A3F">
              <w:rPr>
                <w:rFonts w:eastAsia="Calibri"/>
              </w:rPr>
              <w:t xml:space="preserve">(1) Usklađivanje cijena lijekova provodi se </w:t>
            </w:r>
            <w:r w:rsidRPr="00442A3F">
              <w:rPr>
                <w:rFonts w:eastAsia="Calibri"/>
                <w:strike/>
              </w:rPr>
              <w:t>na način da se usklađuju cijene svih lijekova s liste lijekova</w:t>
            </w:r>
            <w:r w:rsidRPr="00442A3F">
              <w:rPr>
                <w:rFonts w:eastAsia="Calibri"/>
              </w:rPr>
              <w:t xml:space="preserve"> </w:t>
            </w:r>
            <w:r w:rsidRPr="00442A3F">
              <w:rPr>
                <w:rFonts w:eastAsia="Times New Roman"/>
                <w:b/>
                <w:i/>
              </w:rPr>
              <w:t>za sve lijekove koji se nalaze na listi lijekova</w:t>
            </w:r>
            <w:r>
              <w:rPr>
                <w:rFonts w:eastAsia="Times New Roman"/>
              </w:rPr>
              <w:t xml:space="preserve"> </w:t>
            </w:r>
            <w:r w:rsidRPr="00442A3F">
              <w:rPr>
                <w:rFonts w:eastAsia="Times New Roman"/>
                <w:strike/>
              </w:rPr>
              <w:t xml:space="preserve">s cijenama lijekova izračunatih u postupku godišnjeg izračuna, </w:t>
            </w:r>
            <w:r w:rsidRPr="00442A3F">
              <w:rPr>
                <w:rFonts w:eastAsia="Calibri"/>
                <w:strike/>
              </w:rPr>
              <w:t>pri čemu se</w:t>
            </w:r>
            <w:r w:rsidRPr="00442A3F">
              <w:rPr>
                <w:rFonts w:eastAsia="Calibri"/>
              </w:rPr>
              <w:t xml:space="preserve"> </w:t>
            </w:r>
            <w:r>
              <w:rPr>
                <w:rFonts w:eastAsia="Calibri"/>
                <w:b/>
                <w:i/>
              </w:rPr>
              <w:t xml:space="preserve">i to na način da se ukupna </w:t>
            </w:r>
            <w:r w:rsidRPr="00442A3F">
              <w:rPr>
                <w:rFonts w:eastAsia="Calibri"/>
              </w:rPr>
              <w:t xml:space="preserve">cijena originalnog pakiranja lijeka s liste lijekova usklađuje sa cijenom originalnog pakiranja lijeka izračunatom sukladno </w:t>
            </w:r>
            <w:r w:rsidRPr="00442A3F">
              <w:rPr>
                <w:rFonts w:eastAsia="Calibri"/>
              </w:rPr>
              <w:lastRenderedPageBreak/>
              <w:t>pravilniku kojim se uređuje najviša dozvoljena cijena lijeka na veliko.</w:t>
            </w:r>
          </w:p>
          <w:p w:rsidR="00442A3F" w:rsidRPr="00442A3F" w:rsidRDefault="00442A3F" w:rsidP="00442A3F">
            <w:pPr>
              <w:jc w:val="both"/>
              <w:rPr>
                <w:rFonts w:eastAsia="Calibri"/>
              </w:rPr>
            </w:pPr>
          </w:p>
          <w:p w:rsidR="00442A3F" w:rsidRPr="00442A3F" w:rsidRDefault="00442A3F" w:rsidP="00442A3F">
            <w:pPr>
              <w:jc w:val="both"/>
              <w:rPr>
                <w:rFonts w:eastAsia="Calibri"/>
              </w:rPr>
            </w:pPr>
            <w:r w:rsidRPr="00442A3F">
              <w:rPr>
                <w:rFonts w:eastAsia="Calibri"/>
              </w:rPr>
              <w:t xml:space="preserve">(2) </w:t>
            </w:r>
            <w:r w:rsidRPr="00442A3F">
              <w:rPr>
                <w:rFonts w:eastAsia="Calibri"/>
                <w:b/>
                <w:i/>
              </w:rPr>
              <w:t>Ukupna cijena</w:t>
            </w:r>
            <w:r>
              <w:rPr>
                <w:rFonts w:eastAsia="Calibri"/>
              </w:rPr>
              <w:t xml:space="preserve"> </w:t>
            </w:r>
            <w:r w:rsidRPr="00442A3F">
              <w:rPr>
                <w:rFonts w:eastAsia="Calibri"/>
                <w:strike/>
              </w:rPr>
              <w:t>Cijena</w:t>
            </w:r>
            <w:r w:rsidRPr="00442A3F">
              <w:rPr>
                <w:rFonts w:eastAsia="Calibri"/>
              </w:rPr>
              <w:t xml:space="preserve"> lijeka s liste lijekova koja je na razini ili ispod razine izračunate cijene lijeka u postupku godišnjeg izračuna cijena lijekova se ne usklađuje. </w:t>
            </w:r>
          </w:p>
          <w:p w:rsidR="00442A3F" w:rsidRPr="00442A3F" w:rsidRDefault="00442A3F" w:rsidP="00442A3F">
            <w:pPr>
              <w:jc w:val="both"/>
              <w:rPr>
                <w:rFonts w:eastAsia="Calibri"/>
              </w:rPr>
            </w:pPr>
          </w:p>
          <w:p w:rsidR="00442A3F" w:rsidRPr="00442A3F" w:rsidRDefault="00442A3F" w:rsidP="00442A3F">
            <w:pPr>
              <w:jc w:val="both"/>
              <w:rPr>
                <w:rFonts w:eastAsia="Calibri"/>
              </w:rPr>
            </w:pPr>
            <w:r w:rsidRPr="00442A3F">
              <w:rPr>
                <w:rFonts w:eastAsia="Calibri"/>
              </w:rPr>
              <w:t xml:space="preserve">(3) </w:t>
            </w:r>
            <w:r w:rsidRPr="00442A3F">
              <w:rPr>
                <w:rFonts w:eastAsia="Calibri"/>
                <w:b/>
                <w:i/>
              </w:rPr>
              <w:t>Ukupna cijena</w:t>
            </w:r>
            <w:r>
              <w:rPr>
                <w:rFonts w:eastAsia="Calibri"/>
              </w:rPr>
              <w:t xml:space="preserve"> </w:t>
            </w:r>
            <w:r w:rsidRPr="00442A3F">
              <w:rPr>
                <w:rFonts w:eastAsia="Calibri"/>
                <w:strike/>
              </w:rPr>
              <w:t>Cijena</w:t>
            </w:r>
            <w:r w:rsidRPr="00442A3F">
              <w:rPr>
                <w:rFonts w:eastAsia="Calibri"/>
              </w:rPr>
              <w:t xml:space="preserve"> lijeka s liste lijekova koja je iznad razine izračunate cijene lijeka u postupku godišnjeg izračuna cijena lijekova se usklađuje na tu izračunatu razinu cijene sukladno stavku 1. ovoga članka.</w:t>
            </w:r>
          </w:p>
          <w:p w:rsidR="00442A3F" w:rsidRPr="00442A3F" w:rsidRDefault="00442A3F" w:rsidP="00442A3F">
            <w:pPr>
              <w:jc w:val="both"/>
              <w:rPr>
                <w:rFonts w:eastAsia="Calibri"/>
                <w:color w:val="00B0F0"/>
              </w:rPr>
            </w:pPr>
            <w:r w:rsidRPr="00442A3F">
              <w:rPr>
                <w:rFonts w:eastAsia="Calibri"/>
                <w:color w:val="00B0F0"/>
              </w:rPr>
              <w:t xml:space="preserve">    </w:t>
            </w:r>
          </w:p>
          <w:p w:rsidR="00442A3F" w:rsidRPr="00442A3F" w:rsidRDefault="00442A3F" w:rsidP="00442A3F">
            <w:pPr>
              <w:jc w:val="both"/>
              <w:rPr>
                <w:rFonts w:eastAsia="Calibri"/>
              </w:rPr>
            </w:pPr>
            <w:r w:rsidRPr="00442A3F">
              <w:rPr>
                <w:rFonts w:eastAsia="Calibri"/>
              </w:rPr>
              <w:t xml:space="preserve">(4) Ako se usklađuje </w:t>
            </w:r>
            <w:r w:rsidRPr="00442A3F">
              <w:rPr>
                <w:rFonts w:eastAsia="Calibri"/>
                <w:b/>
                <w:i/>
              </w:rPr>
              <w:t>ukupna</w:t>
            </w:r>
            <w:r>
              <w:rPr>
                <w:rFonts w:eastAsia="Calibri"/>
              </w:rPr>
              <w:t xml:space="preserve"> </w:t>
            </w:r>
            <w:r w:rsidRPr="00442A3F">
              <w:rPr>
                <w:rFonts w:eastAsia="Calibri"/>
              </w:rPr>
              <w:t xml:space="preserve">cijena lijeka kojemu je na listi lijekova utvrđen iznos koji za lijek plaća Zavod i iznos sudjelovanja </w:t>
            </w:r>
            <w:r w:rsidRPr="00442A3F">
              <w:rPr>
                <w:rFonts w:eastAsia="Calibri"/>
                <w:strike/>
              </w:rPr>
              <w:t>osigurane osobe u cijeni lijeka (u daljnjem tekstu: iznos sudjelovanja)</w:t>
            </w:r>
            <w:r w:rsidRPr="00442A3F">
              <w:rPr>
                <w:rFonts w:eastAsia="Calibri"/>
              </w:rPr>
              <w:t xml:space="preserve">, u prvom se koraku usklađivanje odnosi na iznos sudjelovanja, a ovisno o izračunatoj cijeni lijeka u postupku godišnjeg izračuna cijena lijekova, u drugom koraku se cijena lijeka usklađuje i na razini cijene koju plaća Zavod.  </w:t>
            </w:r>
          </w:p>
          <w:p w:rsidR="00442A3F" w:rsidRPr="00442A3F" w:rsidRDefault="00442A3F" w:rsidP="00442A3F">
            <w:pPr>
              <w:jc w:val="both"/>
              <w:rPr>
                <w:rFonts w:eastAsia="Calibri"/>
              </w:rPr>
            </w:pPr>
            <w:r w:rsidRPr="00442A3F">
              <w:rPr>
                <w:rFonts w:eastAsia="Calibri"/>
              </w:rPr>
              <w:t xml:space="preserve"> </w:t>
            </w:r>
          </w:p>
          <w:p w:rsidR="00442A3F" w:rsidRDefault="00442A3F" w:rsidP="00442A3F">
            <w:pPr>
              <w:jc w:val="both"/>
              <w:rPr>
                <w:rFonts w:eastAsia="Calibri"/>
              </w:rPr>
            </w:pPr>
            <w:r w:rsidRPr="00442A3F">
              <w:rPr>
                <w:rFonts w:eastAsia="Calibri"/>
              </w:rPr>
              <w:t xml:space="preserve">(5) Iznimno, na zahtjev nositelja odobrenja, </w:t>
            </w:r>
            <w:r w:rsidRPr="00442A3F">
              <w:rPr>
                <w:rFonts w:eastAsia="Calibri"/>
                <w:b/>
                <w:i/>
              </w:rPr>
              <w:t>ukupna</w:t>
            </w:r>
            <w:r>
              <w:rPr>
                <w:rFonts w:eastAsia="Calibri"/>
              </w:rPr>
              <w:t xml:space="preserve"> </w:t>
            </w:r>
            <w:r w:rsidRPr="00442A3F">
              <w:rPr>
                <w:rFonts w:eastAsia="Calibri"/>
              </w:rPr>
              <w:t xml:space="preserve">cijena lijeka koji ima utvrđenu razinu </w:t>
            </w:r>
            <w:r w:rsidRPr="00442A3F">
              <w:rPr>
                <w:rFonts w:eastAsia="Calibri"/>
                <w:b/>
                <w:i/>
              </w:rPr>
              <w:t>ukupne</w:t>
            </w:r>
            <w:r>
              <w:rPr>
                <w:rFonts w:eastAsia="Calibri"/>
              </w:rPr>
              <w:t xml:space="preserve"> </w:t>
            </w:r>
            <w:r w:rsidRPr="00442A3F">
              <w:rPr>
                <w:rFonts w:eastAsia="Calibri"/>
              </w:rPr>
              <w:t xml:space="preserve">cijene </w:t>
            </w:r>
            <w:r w:rsidRPr="00442A3F">
              <w:rPr>
                <w:rFonts w:eastAsia="Calibri"/>
                <w:b/>
                <w:i/>
              </w:rPr>
              <w:t>lijeka</w:t>
            </w:r>
            <w:r w:rsidRPr="00442A3F">
              <w:rPr>
                <w:rFonts w:eastAsia="Calibri"/>
              </w:rPr>
              <w:t xml:space="preserve"> </w:t>
            </w:r>
            <w:r w:rsidRPr="00442A3F">
              <w:rPr>
                <w:rFonts w:eastAsia="Calibri"/>
                <w:strike/>
              </w:rPr>
              <w:t>koju plaća Zavod</w:t>
            </w:r>
            <w:r w:rsidRPr="00442A3F">
              <w:rPr>
                <w:rFonts w:eastAsia="Calibri"/>
              </w:rPr>
              <w:t xml:space="preserve"> ispod razine 30% prosječne usporedne cijene</w:t>
            </w:r>
            <w:r>
              <w:rPr>
                <w:rFonts w:eastAsia="Calibri"/>
              </w:rPr>
              <w:t xml:space="preserve">, </w:t>
            </w:r>
            <w:r w:rsidRPr="00442A3F">
              <w:rPr>
                <w:rFonts w:eastAsia="Calibri"/>
                <w:b/>
                <w:i/>
              </w:rPr>
              <w:t>ukupna cijena lijeka se</w:t>
            </w:r>
            <w:r>
              <w:rPr>
                <w:rFonts w:eastAsia="Calibri"/>
              </w:rPr>
              <w:t xml:space="preserve"> </w:t>
            </w:r>
            <w:r w:rsidRPr="00442A3F">
              <w:rPr>
                <w:rFonts w:eastAsia="Calibri"/>
              </w:rPr>
              <w:t xml:space="preserve">može </w:t>
            </w:r>
            <w:r w:rsidRPr="00442A3F">
              <w:rPr>
                <w:rFonts w:eastAsia="Calibri"/>
                <w:strike/>
              </w:rPr>
              <w:t>se</w:t>
            </w:r>
            <w:r w:rsidRPr="00442A3F">
              <w:rPr>
                <w:rFonts w:eastAsia="Calibri"/>
              </w:rPr>
              <w:t xml:space="preserve"> uskladiti najviše do razine 30% prosječne usporedne cijene. </w:t>
            </w:r>
          </w:p>
          <w:p w:rsidR="00442A3F" w:rsidRDefault="00442A3F" w:rsidP="00442A3F">
            <w:pPr>
              <w:jc w:val="both"/>
              <w:rPr>
                <w:rFonts w:eastAsia="Calibri"/>
              </w:rPr>
            </w:pPr>
          </w:p>
          <w:p w:rsidR="00442A3F" w:rsidRPr="00442A3F" w:rsidRDefault="00442A3F" w:rsidP="00442A3F">
            <w:pPr>
              <w:jc w:val="both"/>
              <w:rPr>
                <w:rFonts w:eastAsia="Times New Roman"/>
                <w:b/>
                <w:i/>
              </w:rPr>
            </w:pPr>
            <w:r w:rsidRPr="00442A3F">
              <w:rPr>
                <w:rFonts w:eastAsia="Calibri"/>
                <w:b/>
                <w:i/>
              </w:rPr>
              <w:lastRenderedPageBreak/>
              <w:t>HZZO: U stavku 5. razmisliti da li se usklađivanje odnosi na ukupnu cijenu ili na cijenu koju plaća Zavod.</w:t>
            </w:r>
          </w:p>
          <w:p w:rsidR="00442A3F" w:rsidRPr="00442A3F" w:rsidRDefault="00442A3F" w:rsidP="00442A3F">
            <w:pPr>
              <w:keepNext/>
              <w:keepLines/>
              <w:spacing w:before="240" w:line="259" w:lineRule="auto"/>
              <w:jc w:val="center"/>
              <w:outlineLvl w:val="0"/>
              <w:rPr>
                <w:rFonts w:ascii="Calibri Light" w:eastAsia="Times New Roman" w:hAnsi="Calibri Light"/>
                <w:color w:val="2E74B5"/>
                <w:sz w:val="32"/>
                <w:szCs w:val="32"/>
              </w:rPr>
            </w:pPr>
            <w:r w:rsidRPr="00442A3F">
              <w:rPr>
                <w:rFonts w:ascii="Calibri Light" w:eastAsia="Times New Roman" w:hAnsi="Calibri Light"/>
                <w:color w:val="2E74B5"/>
                <w:sz w:val="32"/>
                <w:szCs w:val="32"/>
              </w:rPr>
              <w:t xml:space="preserve">Članak 37. </w:t>
            </w:r>
          </w:p>
          <w:p w:rsidR="00442A3F" w:rsidRPr="00442A3F" w:rsidRDefault="00442A3F" w:rsidP="00442A3F">
            <w:pPr>
              <w:jc w:val="both"/>
              <w:rPr>
                <w:rFonts w:eastAsia="Calibri"/>
              </w:rPr>
            </w:pPr>
          </w:p>
          <w:p w:rsidR="00442A3F" w:rsidRPr="00442A3F" w:rsidRDefault="00442A3F" w:rsidP="00442A3F">
            <w:pPr>
              <w:jc w:val="both"/>
              <w:rPr>
                <w:rFonts w:eastAsia="Times New Roman"/>
              </w:rPr>
            </w:pPr>
            <w:r w:rsidRPr="00442A3F">
              <w:rPr>
                <w:rFonts w:eastAsia="Calibri"/>
              </w:rPr>
              <w:t xml:space="preserve">(1) Postupak usklađivanja cijena </w:t>
            </w:r>
            <w:r w:rsidRPr="00442A3F">
              <w:rPr>
                <w:rFonts w:eastAsia="Times New Roman"/>
              </w:rPr>
              <w:t xml:space="preserve">lijekova namijenjenih za primjenu u bolničkim zdravstvenim ustanovama </w:t>
            </w:r>
            <w:r w:rsidRPr="00442A3F">
              <w:rPr>
                <w:rFonts w:eastAsia="Calibri"/>
              </w:rPr>
              <w:t xml:space="preserve">provodi se za lijekove </w:t>
            </w:r>
            <w:r w:rsidRPr="00442A3F">
              <w:rPr>
                <w:rFonts w:eastAsia="Times New Roman"/>
              </w:rPr>
              <w:t>na 5. razini</w:t>
            </w:r>
            <w:r w:rsidRPr="00442A3F">
              <w:rPr>
                <w:rFonts w:eastAsia="Times New Roman"/>
                <w:color w:val="00B0F0"/>
              </w:rPr>
              <w:t xml:space="preserve"> </w:t>
            </w:r>
            <w:r w:rsidRPr="00442A3F">
              <w:rPr>
                <w:rFonts w:eastAsia="Times New Roman"/>
              </w:rPr>
              <w:t>ATK klasifikacije lijekova.</w:t>
            </w:r>
          </w:p>
          <w:p w:rsidR="00442A3F" w:rsidRPr="00442A3F" w:rsidRDefault="00442A3F" w:rsidP="00442A3F">
            <w:pPr>
              <w:jc w:val="both"/>
              <w:rPr>
                <w:rFonts w:eastAsia="Times New Roman"/>
              </w:rPr>
            </w:pPr>
          </w:p>
          <w:p w:rsidR="00442A3F" w:rsidRPr="00442A3F" w:rsidRDefault="00442A3F" w:rsidP="00442A3F">
            <w:pPr>
              <w:jc w:val="both"/>
              <w:rPr>
                <w:rFonts w:eastAsia="Times New Roman"/>
              </w:rPr>
            </w:pPr>
            <w:r w:rsidRPr="00442A3F">
              <w:rPr>
                <w:rFonts w:eastAsia="Times New Roman"/>
              </w:rPr>
              <w:t xml:space="preserve">(2) Prvo usklađivanje </w:t>
            </w:r>
            <w:r w:rsidRPr="00442A3F">
              <w:rPr>
                <w:rFonts w:eastAsia="Times New Roman"/>
                <w:b/>
                <w:i/>
              </w:rPr>
              <w:t>ukupne</w:t>
            </w:r>
            <w:r>
              <w:rPr>
                <w:rFonts w:eastAsia="Times New Roman"/>
              </w:rPr>
              <w:t xml:space="preserve"> </w:t>
            </w:r>
            <w:r w:rsidRPr="00442A3F">
              <w:rPr>
                <w:rFonts w:eastAsia="Times New Roman"/>
              </w:rPr>
              <w:t xml:space="preserve">cijene za generičke i bioslične lijekove na 5. razini ATK klasifikacije lijekova provodi se istovremeno kada se na listu lijekova stavlja drugi po redu generički lijek ili drugi po redu bioslični lijek, kada  se usklađuje cijena originatora odnosno prvog lijeka s istom djelatnom tvari stavljenog na listu lijekova na razinu cijene </w:t>
            </w:r>
            <w:r w:rsidRPr="00442A3F">
              <w:rPr>
                <w:rFonts w:eastAsia="Times New Roman"/>
                <w:b/>
                <w:i/>
              </w:rPr>
              <w:t>koju plaća Zavod za prvi generički ili bioslični lijek</w:t>
            </w:r>
            <w:r>
              <w:rPr>
                <w:rFonts w:eastAsia="Times New Roman"/>
              </w:rPr>
              <w:t xml:space="preserve"> </w:t>
            </w:r>
            <w:r w:rsidRPr="00442A3F">
              <w:rPr>
                <w:rFonts w:eastAsia="Times New Roman"/>
                <w:strike/>
              </w:rPr>
              <w:t>prvog generičkog ili biosličnog lijeka</w:t>
            </w:r>
            <w:r w:rsidRPr="00442A3F">
              <w:rPr>
                <w:rFonts w:eastAsia="Times New Roman"/>
              </w:rPr>
              <w:t xml:space="preserve"> već stavljenog na listu lijekova, a kojima je cijena </w:t>
            </w:r>
            <w:r w:rsidRPr="00442A3F">
              <w:rPr>
                <w:rFonts w:eastAsia="Times New Roman"/>
                <w:b/>
                <w:i/>
              </w:rPr>
              <w:t>koju plaća Zavod</w:t>
            </w:r>
            <w:r>
              <w:rPr>
                <w:rFonts w:eastAsia="Times New Roman"/>
              </w:rPr>
              <w:t xml:space="preserve"> </w:t>
            </w:r>
            <w:r w:rsidRPr="00442A3F">
              <w:rPr>
                <w:rFonts w:eastAsia="Times New Roman"/>
              </w:rPr>
              <w:t xml:space="preserve">bila utvrđena sukladno članku 32. ovoga Pravilnika. </w:t>
            </w:r>
          </w:p>
          <w:p w:rsidR="00442A3F" w:rsidRPr="00442A3F" w:rsidRDefault="00442A3F" w:rsidP="00442A3F">
            <w:pPr>
              <w:jc w:val="both"/>
              <w:rPr>
                <w:rFonts w:eastAsia="Times New Roman"/>
              </w:rPr>
            </w:pPr>
          </w:p>
          <w:p w:rsidR="00442A3F" w:rsidRPr="00442A3F" w:rsidRDefault="00442A3F" w:rsidP="00442A3F">
            <w:pPr>
              <w:jc w:val="both"/>
              <w:rPr>
                <w:rFonts w:eastAsia="Times New Roman"/>
              </w:rPr>
            </w:pPr>
            <w:r w:rsidRPr="00442A3F">
              <w:rPr>
                <w:rFonts w:eastAsia="Times New Roman"/>
              </w:rPr>
              <w:t xml:space="preserve">(3) Svako sljedeće usklađivanje </w:t>
            </w:r>
            <w:r w:rsidRPr="00442A3F">
              <w:rPr>
                <w:rFonts w:eastAsia="Times New Roman"/>
                <w:b/>
                <w:i/>
              </w:rPr>
              <w:t xml:space="preserve">ukupne </w:t>
            </w:r>
            <w:r w:rsidRPr="00442A3F">
              <w:rPr>
                <w:rFonts w:eastAsia="Times New Roman"/>
              </w:rPr>
              <w:t>cijene za generičke i bioslične lijekove na 5. razini ATK</w:t>
            </w:r>
            <w:r w:rsidRPr="00442A3F">
              <w:rPr>
                <w:rFonts w:ascii="Arial" w:eastAsia="Calibri" w:hAnsi="Arial"/>
                <w:color w:val="58595B"/>
              </w:rPr>
              <w:t xml:space="preserve"> </w:t>
            </w:r>
            <w:r w:rsidRPr="00442A3F">
              <w:rPr>
                <w:rFonts w:eastAsia="Times New Roman"/>
              </w:rPr>
              <w:t xml:space="preserve">klasifikacije lijekova provodi se kod svakog sljedećeg stavljanja novog generičkog i/ili svakog sljedećeg biosličnog lijeka na listu lijekova, odnosno stavljanja 4. i svakog sljedećeg u nizu lijeka s istom djelatnom tvari, na način da se cijene svih lijekova s istom djelatnom tvari čija je </w:t>
            </w:r>
            <w:r w:rsidRPr="00442A3F">
              <w:rPr>
                <w:rFonts w:eastAsia="Times New Roman"/>
                <w:strike/>
              </w:rPr>
              <w:t>cijena</w:t>
            </w:r>
            <w:r w:rsidRPr="00442A3F">
              <w:rPr>
                <w:rFonts w:eastAsia="Times New Roman"/>
              </w:rPr>
              <w:t xml:space="preserve"> </w:t>
            </w:r>
            <w:r w:rsidRPr="00442A3F">
              <w:rPr>
                <w:rFonts w:eastAsia="Times New Roman"/>
                <w:b/>
                <w:i/>
              </w:rPr>
              <w:t>ukupna cijena lijeka</w:t>
            </w:r>
            <w:r>
              <w:rPr>
                <w:rFonts w:eastAsia="Times New Roman"/>
              </w:rPr>
              <w:t xml:space="preserve"> </w:t>
            </w:r>
            <w:r w:rsidRPr="00442A3F">
              <w:rPr>
                <w:rFonts w:eastAsia="Times New Roman"/>
              </w:rPr>
              <w:t xml:space="preserve">iznad razine cijene koju Zavod plaća za lijek koji je na </w:t>
            </w:r>
            <w:r w:rsidRPr="00442A3F">
              <w:rPr>
                <w:rFonts w:eastAsia="Times New Roman"/>
              </w:rPr>
              <w:lastRenderedPageBreak/>
              <w:t xml:space="preserve">listi lijekova usklade s cijenom </w:t>
            </w:r>
            <w:r w:rsidRPr="00442A3F">
              <w:rPr>
                <w:rFonts w:eastAsia="Times New Roman"/>
                <w:b/>
                <w:i/>
              </w:rPr>
              <w:t>koju plaća Zavod</w:t>
            </w:r>
            <w:r>
              <w:rPr>
                <w:rFonts w:eastAsia="Times New Roman"/>
              </w:rPr>
              <w:t xml:space="preserve"> </w:t>
            </w:r>
            <w:r w:rsidRPr="00442A3F">
              <w:rPr>
                <w:rFonts w:eastAsia="Times New Roman"/>
              </w:rPr>
              <w:t xml:space="preserve">prethodnog lijeka koji je na listi lijekova imao najnižu cijenu prije stavljanja zadnjeg generičkog odnosno biosličnog lijeka na listu lijekova.  </w:t>
            </w:r>
          </w:p>
          <w:p w:rsidR="00442A3F" w:rsidRPr="00442A3F" w:rsidRDefault="00442A3F" w:rsidP="00442A3F">
            <w:pPr>
              <w:jc w:val="both"/>
              <w:rPr>
                <w:rFonts w:eastAsia="Calibri"/>
              </w:rPr>
            </w:pPr>
          </w:p>
          <w:p w:rsidR="00442A3F" w:rsidRPr="00442A3F" w:rsidRDefault="00442A3F" w:rsidP="00442A3F">
            <w:pPr>
              <w:jc w:val="both"/>
              <w:rPr>
                <w:rFonts w:eastAsia="Calibri"/>
              </w:rPr>
            </w:pPr>
            <w:r w:rsidRPr="00442A3F">
              <w:rPr>
                <w:rFonts w:eastAsia="Calibri"/>
              </w:rPr>
              <w:t>(4) Zavod je obvezan sukladno stavcima 2. i 3. ovoga članka izračunati cijenu lijeka koju će plaćati te obavijestiti nositelje odobrenja o iznosu izračunate cijene.</w:t>
            </w:r>
          </w:p>
          <w:p w:rsidR="00442A3F" w:rsidRPr="00442A3F" w:rsidRDefault="00442A3F" w:rsidP="00442A3F">
            <w:pPr>
              <w:jc w:val="both"/>
              <w:rPr>
                <w:rFonts w:eastAsia="Calibri"/>
              </w:rPr>
            </w:pPr>
          </w:p>
          <w:p w:rsidR="00442A3F" w:rsidRPr="00442A3F" w:rsidRDefault="00442A3F" w:rsidP="00442A3F">
            <w:pPr>
              <w:jc w:val="both"/>
              <w:rPr>
                <w:rFonts w:eastAsia="Calibri"/>
              </w:rPr>
            </w:pPr>
            <w:r w:rsidRPr="00442A3F">
              <w:rPr>
                <w:rFonts w:eastAsia="Calibri"/>
              </w:rPr>
              <w:t>(5) Usklađene cijene lijekova iz ovoga članka primjenjuju se istovremeno sa stavljanjem na listu lijekova lijeka iz stavka 2. i 3. ovoga članka.</w:t>
            </w:r>
          </w:p>
          <w:p w:rsidR="00442A3F" w:rsidRPr="00442A3F" w:rsidRDefault="00442A3F" w:rsidP="00442A3F">
            <w:pPr>
              <w:jc w:val="both"/>
              <w:rPr>
                <w:rFonts w:eastAsia="Calibri"/>
              </w:rPr>
            </w:pPr>
          </w:p>
          <w:p w:rsidR="00442A3F" w:rsidRPr="00442A3F" w:rsidRDefault="00442A3F" w:rsidP="00442A3F">
            <w:pPr>
              <w:jc w:val="both"/>
              <w:rPr>
                <w:rFonts w:eastAsia="Calibri"/>
              </w:rPr>
            </w:pPr>
            <w:r w:rsidRPr="00442A3F">
              <w:rPr>
                <w:rFonts w:eastAsia="Calibri"/>
              </w:rPr>
              <w:t xml:space="preserve">(6) Za lijek koji se nalazi na listi lijekova i namijenjen je za primjenu u bolničkim zdravstvenim ustanovama, Zavod usklađuje </w:t>
            </w:r>
            <w:r w:rsidRPr="00442A3F">
              <w:rPr>
                <w:rFonts w:eastAsia="Calibri"/>
                <w:b/>
                <w:i/>
              </w:rPr>
              <w:t>ukupnu</w:t>
            </w:r>
            <w:r>
              <w:rPr>
                <w:rFonts w:eastAsia="Calibri"/>
              </w:rPr>
              <w:t xml:space="preserve"> </w:t>
            </w:r>
            <w:r w:rsidRPr="00442A3F">
              <w:rPr>
                <w:rFonts w:eastAsia="Calibri"/>
              </w:rPr>
              <w:t>cijenu lijeka na razinu cijene koja je utvrđena sukladno stavcima 2. i 3. ovoga članka i u tom postupku usklađivanja ta cijena predstavlja iznos koji će plaćati Zavod te za taj lijek ne postoji iznos sudjelovanja u cijeni</w:t>
            </w:r>
            <w:r>
              <w:rPr>
                <w:rFonts w:eastAsia="Calibri"/>
              </w:rPr>
              <w:t xml:space="preserve"> </w:t>
            </w:r>
            <w:r w:rsidRPr="00442A3F">
              <w:rPr>
                <w:rFonts w:eastAsia="Calibri"/>
                <w:b/>
                <w:i/>
              </w:rPr>
              <w:t>lijeka</w:t>
            </w:r>
            <w:r w:rsidRPr="00442A3F">
              <w:rPr>
                <w:rFonts w:eastAsia="Calibri"/>
              </w:rPr>
              <w:t xml:space="preserve">. </w:t>
            </w:r>
          </w:p>
          <w:p w:rsidR="00442A3F" w:rsidRPr="00442A3F" w:rsidRDefault="00442A3F" w:rsidP="00442A3F">
            <w:pPr>
              <w:keepNext/>
              <w:keepLines/>
              <w:spacing w:before="240" w:line="259" w:lineRule="auto"/>
              <w:jc w:val="center"/>
              <w:outlineLvl w:val="0"/>
              <w:rPr>
                <w:rFonts w:ascii="Calibri Light" w:eastAsia="Times New Roman" w:hAnsi="Calibri Light"/>
                <w:color w:val="2E74B5"/>
                <w:sz w:val="32"/>
                <w:szCs w:val="32"/>
              </w:rPr>
            </w:pPr>
            <w:r w:rsidRPr="00442A3F">
              <w:rPr>
                <w:rFonts w:ascii="Calibri Light" w:eastAsia="Times New Roman" w:hAnsi="Calibri Light"/>
                <w:color w:val="2E74B5"/>
                <w:sz w:val="32"/>
                <w:szCs w:val="32"/>
              </w:rPr>
              <w:t xml:space="preserve">Članak 38. </w:t>
            </w:r>
          </w:p>
          <w:p w:rsidR="00442A3F" w:rsidRPr="00442A3F" w:rsidRDefault="00442A3F" w:rsidP="00442A3F">
            <w:pPr>
              <w:jc w:val="both"/>
              <w:rPr>
                <w:rFonts w:eastAsia="Calibri"/>
              </w:rPr>
            </w:pPr>
          </w:p>
          <w:p w:rsidR="00442A3F" w:rsidRPr="00442A3F" w:rsidRDefault="00442A3F" w:rsidP="00442A3F">
            <w:pPr>
              <w:jc w:val="both"/>
              <w:rPr>
                <w:rFonts w:eastAsia="Calibri"/>
              </w:rPr>
            </w:pPr>
            <w:r w:rsidRPr="00442A3F">
              <w:rPr>
                <w:rFonts w:eastAsia="Calibri"/>
              </w:rPr>
              <w:t xml:space="preserve">(1) Postupak usklađivanja cijena lijekova </w:t>
            </w:r>
            <w:r w:rsidRPr="00442A3F">
              <w:rPr>
                <w:rFonts w:eastAsia="Times New Roman"/>
              </w:rPr>
              <w:t>koji se propisuju na recept Zavoda</w:t>
            </w:r>
            <w:r w:rsidRPr="00442A3F">
              <w:rPr>
                <w:rFonts w:eastAsia="Calibri"/>
              </w:rPr>
              <w:t xml:space="preserve"> provodi se ako se tijekom godine utvrde različite cijene </w:t>
            </w:r>
            <w:r w:rsidRPr="00442A3F">
              <w:rPr>
                <w:rFonts w:eastAsia="Calibri"/>
                <w:b/>
                <w:i/>
              </w:rPr>
              <w:t>koje plaća Zavod</w:t>
            </w:r>
            <w:r>
              <w:rPr>
                <w:rFonts w:eastAsia="Calibri"/>
              </w:rPr>
              <w:t xml:space="preserve"> </w:t>
            </w:r>
            <w:r w:rsidRPr="00442A3F">
              <w:rPr>
                <w:rFonts w:eastAsia="Calibri"/>
                <w:strike/>
              </w:rPr>
              <w:t>na veliko</w:t>
            </w:r>
            <w:r w:rsidRPr="00442A3F">
              <w:rPr>
                <w:rFonts w:eastAsia="Calibri"/>
              </w:rPr>
              <w:t xml:space="preserve"> za lijekove unutar referentnih skupina i podskupina.  </w:t>
            </w:r>
          </w:p>
          <w:p w:rsidR="00442A3F" w:rsidRPr="00442A3F" w:rsidRDefault="00442A3F" w:rsidP="00442A3F">
            <w:pPr>
              <w:jc w:val="both"/>
              <w:rPr>
                <w:rFonts w:eastAsia="Calibri"/>
              </w:rPr>
            </w:pPr>
          </w:p>
          <w:p w:rsidR="00442A3F" w:rsidRPr="00442A3F" w:rsidRDefault="00442A3F" w:rsidP="00442A3F">
            <w:pPr>
              <w:jc w:val="both"/>
              <w:rPr>
                <w:rFonts w:eastAsia="Calibri"/>
              </w:rPr>
            </w:pPr>
            <w:r w:rsidRPr="00442A3F">
              <w:rPr>
                <w:rFonts w:eastAsia="Calibri"/>
              </w:rPr>
              <w:lastRenderedPageBreak/>
              <w:t xml:space="preserve">(2) Postupak usklađivanja iz stavka 1. ovoga članka može se za istu skupinu ili podskupinu provoditi jednom tijekom kalendarske godine. </w:t>
            </w:r>
          </w:p>
          <w:p w:rsidR="00442A3F" w:rsidRPr="00442A3F" w:rsidRDefault="00442A3F" w:rsidP="00442A3F">
            <w:pPr>
              <w:autoSpaceDE w:val="0"/>
              <w:autoSpaceDN w:val="0"/>
              <w:adjustRightInd w:val="0"/>
              <w:jc w:val="both"/>
              <w:rPr>
                <w:rFonts w:eastAsia="Times New Roman"/>
              </w:rPr>
            </w:pPr>
          </w:p>
          <w:p w:rsidR="00442A3F" w:rsidRPr="00442A3F" w:rsidRDefault="00442A3F" w:rsidP="00442A3F">
            <w:pPr>
              <w:jc w:val="both"/>
              <w:rPr>
                <w:rFonts w:eastAsia="Calibri"/>
              </w:rPr>
            </w:pPr>
            <w:r w:rsidRPr="00442A3F">
              <w:rPr>
                <w:rFonts w:eastAsia="Calibri"/>
              </w:rPr>
              <w:t>(3) U referentne skupine mogu se uvrstiti istovrsni lijekovi ili lijekovi podjednakog učinka i neškodljivosti uzimajući u obzir 3.-5. razinu ATK klasifikacije lijekova.</w:t>
            </w:r>
          </w:p>
          <w:p w:rsidR="00442A3F" w:rsidRPr="00442A3F" w:rsidRDefault="00442A3F" w:rsidP="00442A3F">
            <w:pPr>
              <w:jc w:val="both"/>
              <w:rPr>
                <w:rFonts w:eastAsia="Calibri"/>
              </w:rPr>
            </w:pPr>
          </w:p>
          <w:p w:rsidR="00442A3F" w:rsidRPr="00442A3F" w:rsidRDefault="00442A3F" w:rsidP="00442A3F">
            <w:pPr>
              <w:jc w:val="both"/>
              <w:rPr>
                <w:rFonts w:eastAsia="Calibri"/>
              </w:rPr>
            </w:pPr>
            <w:r w:rsidRPr="00442A3F">
              <w:rPr>
                <w:rFonts w:eastAsia="Calibri"/>
              </w:rPr>
              <w:t xml:space="preserve">(4) Unutar svake referentne skupine mogu se odrediti posebne podskupine lijekova. </w:t>
            </w:r>
          </w:p>
          <w:p w:rsidR="00442A3F" w:rsidRPr="00442A3F" w:rsidRDefault="00442A3F" w:rsidP="00442A3F">
            <w:pPr>
              <w:autoSpaceDE w:val="0"/>
              <w:autoSpaceDN w:val="0"/>
              <w:adjustRightInd w:val="0"/>
              <w:jc w:val="both"/>
              <w:rPr>
                <w:rFonts w:eastAsia="Times New Roman"/>
              </w:rPr>
            </w:pPr>
          </w:p>
          <w:p w:rsidR="00442A3F" w:rsidRPr="00442A3F" w:rsidRDefault="00442A3F" w:rsidP="00442A3F">
            <w:pPr>
              <w:autoSpaceDE w:val="0"/>
              <w:autoSpaceDN w:val="0"/>
              <w:adjustRightInd w:val="0"/>
              <w:jc w:val="both"/>
              <w:rPr>
                <w:rFonts w:eastAsia="Times New Roman"/>
              </w:rPr>
            </w:pPr>
            <w:r w:rsidRPr="00442A3F">
              <w:rPr>
                <w:rFonts w:eastAsia="Times New Roman"/>
              </w:rPr>
              <w:t xml:space="preserve">(5) Referentne terapijske skupine i podskupine iz stavka 3. i 4. ovoga članka predlaže Povjerenstvo o čemu se obavještava nositelje odobrenja osim u slučaju iz stavka 8. ovoga članka. </w:t>
            </w:r>
          </w:p>
          <w:p w:rsidR="00442A3F" w:rsidRPr="00442A3F" w:rsidRDefault="00442A3F" w:rsidP="00442A3F">
            <w:pPr>
              <w:autoSpaceDE w:val="0"/>
              <w:autoSpaceDN w:val="0"/>
              <w:adjustRightInd w:val="0"/>
              <w:jc w:val="both"/>
              <w:rPr>
                <w:rFonts w:eastAsia="Times New Roman"/>
              </w:rPr>
            </w:pPr>
          </w:p>
          <w:p w:rsidR="00442A3F" w:rsidRPr="00442A3F" w:rsidRDefault="00442A3F" w:rsidP="00442A3F">
            <w:pPr>
              <w:autoSpaceDE w:val="0"/>
              <w:autoSpaceDN w:val="0"/>
              <w:adjustRightInd w:val="0"/>
              <w:jc w:val="both"/>
              <w:rPr>
                <w:rFonts w:eastAsia="Calibri"/>
              </w:rPr>
            </w:pPr>
            <w:r w:rsidRPr="00442A3F">
              <w:rPr>
                <w:rFonts w:eastAsia="Calibri"/>
              </w:rPr>
              <w:t>(6) Nositelj odobrenja može u roku 15 dana od obavijesti iz</w:t>
            </w:r>
            <w:r w:rsidRPr="00442A3F">
              <w:rPr>
                <w:rFonts w:eastAsia="Calibri"/>
                <w:color w:val="00B0F0"/>
              </w:rPr>
              <w:t xml:space="preserve"> </w:t>
            </w:r>
            <w:r w:rsidRPr="00442A3F">
              <w:rPr>
                <w:rFonts w:eastAsia="Calibri"/>
              </w:rPr>
              <w:t xml:space="preserve">stavka 5. ovoga članka dati svoje mišljenje na prijedlog Povjerenstva. </w:t>
            </w:r>
          </w:p>
          <w:p w:rsidR="00442A3F" w:rsidRPr="00442A3F" w:rsidRDefault="00442A3F" w:rsidP="00442A3F">
            <w:pPr>
              <w:autoSpaceDE w:val="0"/>
              <w:autoSpaceDN w:val="0"/>
              <w:adjustRightInd w:val="0"/>
              <w:jc w:val="both"/>
              <w:rPr>
                <w:rFonts w:eastAsia="Calibri"/>
                <w:color w:val="FF0000"/>
              </w:rPr>
            </w:pPr>
          </w:p>
          <w:p w:rsidR="00442A3F" w:rsidRPr="00442A3F" w:rsidRDefault="00442A3F" w:rsidP="00442A3F">
            <w:pPr>
              <w:autoSpaceDE w:val="0"/>
              <w:autoSpaceDN w:val="0"/>
              <w:adjustRightInd w:val="0"/>
              <w:jc w:val="both"/>
              <w:rPr>
                <w:rFonts w:eastAsia="Calibri"/>
              </w:rPr>
            </w:pPr>
            <w:r w:rsidRPr="00442A3F">
              <w:rPr>
                <w:rFonts w:eastAsia="Calibri"/>
              </w:rPr>
              <w:t>(7) Referentne terapijske skupine i podskupine za lijekove koji se propisuju na recept Zavoda utvrđuju se na prijedlog Povjerenstva odlukom Upravnog vijeća Zavoda, kao i svaka njihova izmjena ili dopuna.</w:t>
            </w:r>
          </w:p>
          <w:p w:rsidR="00442A3F" w:rsidRPr="00442A3F" w:rsidRDefault="00442A3F" w:rsidP="00442A3F">
            <w:pPr>
              <w:autoSpaceDE w:val="0"/>
              <w:autoSpaceDN w:val="0"/>
              <w:adjustRightInd w:val="0"/>
              <w:jc w:val="both"/>
              <w:rPr>
                <w:rFonts w:eastAsia="Times New Roman"/>
              </w:rPr>
            </w:pPr>
          </w:p>
          <w:p w:rsidR="00442A3F" w:rsidRPr="00442A3F" w:rsidRDefault="00442A3F" w:rsidP="00442A3F">
            <w:pPr>
              <w:jc w:val="both"/>
              <w:rPr>
                <w:rFonts w:eastAsia="Calibri"/>
              </w:rPr>
            </w:pPr>
            <w:r w:rsidRPr="00442A3F">
              <w:rPr>
                <w:rFonts w:eastAsia="Times New Roman"/>
              </w:rPr>
              <w:t xml:space="preserve">(8) </w:t>
            </w:r>
            <w:r w:rsidRPr="00442A3F">
              <w:rPr>
                <w:rFonts w:eastAsia="Calibri"/>
              </w:rPr>
              <w:t>Nositelj odobrenja prilikom predlaganja lijeka za stavljanje na listu lijekova mora navesti koji mu je usporedni lijek s liste lijekova, odnosno u koju terapijsku skupinu i podskupinu pripada lijek koji se predlaže za stavljanje na listu lijekova.</w:t>
            </w:r>
          </w:p>
          <w:p w:rsidR="00442A3F" w:rsidRPr="00442A3F" w:rsidRDefault="00442A3F" w:rsidP="00442A3F">
            <w:pPr>
              <w:jc w:val="both"/>
              <w:rPr>
                <w:rFonts w:eastAsia="Calibri"/>
              </w:rPr>
            </w:pPr>
          </w:p>
          <w:p w:rsidR="00442A3F" w:rsidRPr="00442A3F" w:rsidRDefault="00442A3F" w:rsidP="00442A3F">
            <w:pPr>
              <w:jc w:val="both"/>
              <w:rPr>
                <w:rFonts w:eastAsia="Times New Roman"/>
                <w:i/>
              </w:rPr>
            </w:pPr>
            <w:r w:rsidRPr="00442A3F">
              <w:rPr>
                <w:rFonts w:eastAsia="Calibri"/>
              </w:rPr>
              <w:lastRenderedPageBreak/>
              <w:t>(9)  Ukoliko se lijek ne može svrstati niti u jednu postojeću terapijsku skupinu ili podskupinu, nositelj odobrenja isto mora dokazati dostavom mišljenja</w:t>
            </w:r>
            <w:r>
              <w:rPr>
                <w:rFonts w:eastAsia="Calibri"/>
              </w:rPr>
              <w:t xml:space="preserve"> </w:t>
            </w:r>
            <w:r w:rsidRPr="00442A3F">
              <w:rPr>
                <w:rFonts w:eastAsia="Calibri"/>
                <w:b/>
                <w:i/>
              </w:rPr>
              <w:t>stručnog društva Hrvatskog liječničkog zbora ili drugog</w:t>
            </w:r>
            <w:r>
              <w:rPr>
                <w:rFonts w:eastAsia="Calibri"/>
              </w:rPr>
              <w:t xml:space="preserve"> </w:t>
            </w:r>
            <w:r w:rsidRPr="00442A3F">
              <w:rPr>
                <w:rFonts w:eastAsia="Calibri"/>
              </w:rPr>
              <w:t xml:space="preserve"> odgovarajućeg stručnog društva.</w:t>
            </w:r>
          </w:p>
          <w:p w:rsidR="00325684" w:rsidRPr="00325684" w:rsidRDefault="00325684" w:rsidP="00325684">
            <w:pPr>
              <w:autoSpaceDE w:val="0"/>
              <w:autoSpaceDN w:val="0"/>
              <w:adjustRightInd w:val="0"/>
              <w:jc w:val="both"/>
              <w:rPr>
                <w:rFonts w:eastAsia="Times New Roman"/>
              </w:rPr>
            </w:pPr>
          </w:p>
          <w:p w:rsidR="00450F93" w:rsidRDefault="00442A3F" w:rsidP="00450F93">
            <w:pPr>
              <w:autoSpaceDE w:val="0"/>
              <w:autoSpaceDN w:val="0"/>
              <w:adjustRightInd w:val="0"/>
              <w:contextualSpacing/>
              <w:jc w:val="both"/>
              <w:rPr>
                <w:rFonts w:eastAsia="Times New Roman"/>
                <w:b/>
                <w:i/>
              </w:rPr>
            </w:pPr>
            <w:r>
              <w:rPr>
                <w:rFonts w:eastAsia="Times New Roman"/>
                <w:b/>
                <w:i/>
              </w:rPr>
              <w:t>HZZO: Uskladiti s ranijim pozivanjem na stručno društvo.</w:t>
            </w:r>
          </w:p>
          <w:p w:rsidR="00442A3F" w:rsidRPr="00442A3F" w:rsidRDefault="00442A3F" w:rsidP="00442A3F">
            <w:pPr>
              <w:keepNext/>
              <w:keepLines/>
              <w:spacing w:before="240" w:line="259" w:lineRule="auto"/>
              <w:jc w:val="center"/>
              <w:outlineLvl w:val="0"/>
              <w:rPr>
                <w:rFonts w:ascii="Calibri Light" w:eastAsia="Calibri" w:hAnsi="Calibri Light"/>
                <w:color w:val="2E74B5"/>
                <w:sz w:val="32"/>
                <w:szCs w:val="32"/>
              </w:rPr>
            </w:pPr>
            <w:r w:rsidRPr="00442A3F">
              <w:rPr>
                <w:rFonts w:ascii="Calibri Light" w:eastAsia="Calibri" w:hAnsi="Calibri Light"/>
                <w:color w:val="2E74B5"/>
                <w:sz w:val="32"/>
                <w:szCs w:val="32"/>
              </w:rPr>
              <w:t>Članak 41.</w:t>
            </w:r>
          </w:p>
          <w:p w:rsidR="00442A3F" w:rsidRPr="00442A3F" w:rsidRDefault="00442A3F" w:rsidP="00442A3F">
            <w:pPr>
              <w:autoSpaceDE w:val="0"/>
              <w:autoSpaceDN w:val="0"/>
              <w:adjustRightInd w:val="0"/>
              <w:jc w:val="center"/>
              <w:rPr>
                <w:rFonts w:eastAsia="Calibri"/>
                <w:b/>
              </w:rPr>
            </w:pPr>
          </w:p>
          <w:p w:rsidR="00442A3F" w:rsidRPr="00442A3F" w:rsidRDefault="00442A3F" w:rsidP="00442A3F">
            <w:pPr>
              <w:autoSpaceDE w:val="0"/>
              <w:autoSpaceDN w:val="0"/>
              <w:adjustRightInd w:val="0"/>
              <w:jc w:val="both"/>
              <w:rPr>
                <w:rFonts w:eastAsia="Calibri"/>
              </w:rPr>
            </w:pPr>
            <w:r w:rsidRPr="00442A3F">
              <w:rPr>
                <w:rFonts w:eastAsia="Calibri"/>
              </w:rPr>
              <w:t>(1) Upravno vijeće Zavoda donosi odluku o utvrđenim referentnim cijenama lijekova iz članka 39. ovoga Pravilnika.</w:t>
            </w:r>
          </w:p>
          <w:p w:rsidR="00442A3F" w:rsidRPr="00442A3F" w:rsidRDefault="00442A3F" w:rsidP="00442A3F">
            <w:pPr>
              <w:autoSpaceDE w:val="0"/>
              <w:autoSpaceDN w:val="0"/>
              <w:adjustRightInd w:val="0"/>
              <w:jc w:val="both"/>
              <w:rPr>
                <w:rFonts w:eastAsia="Calibri"/>
                <w:color w:val="FF0000"/>
              </w:rPr>
            </w:pPr>
          </w:p>
          <w:p w:rsidR="00442A3F" w:rsidRPr="00442A3F" w:rsidRDefault="00442A3F" w:rsidP="00442A3F">
            <w:pPr>
              <w:jc w:val="both"/>
              <w:rPr>
                <w:rFonts w:eastAsia="Calibri"/>
              </w:rPr>
            </w:pPr>
            <w:r w:rsidRPr="00442A3F">
              <w:rPr>
                <w:rFonts w:eastAsia="Calibri"/>
              </w:rPr>
              <w:t>(2) Zavod dostavlja nositelju odobrenja odluku iz stavka 1. ovoga članka, na koju se nositelj odobrenja obvezan pisano očitovati u roku od 8 dana od slanja obavijesti.</w:t>
            </w:r>
          </w:p>
          <w:p w:rsidR="00442A3F" w:rsidRPr="00442A3F" w:rsidRDefault="00442A3F" w:rsidP="00442A3F">
            <w:pPr>
              <w:jc w:val="both"/>
              <w:rPr>
                <w:rFonts w:eastAsia="Calibri"/>
              </w:rPr>
            </w:pPr>
          </w:p>
          <w:p w:rsidR="00442A3F" w:rsidRPr="00442A3F" w:rsidRDefault="00442A3F" w:rsidP="00442A3F">
            <w:pPr>
              <w:jc w:val="both"/>
              <w:rPr>
                <w:rFonts w:eastAsia="Calibri"/>
              </w:rPr>
            </w:pPr>
            <w:r w:rsidRPr="00442A3F">
              <w:rPr>
                <w:rFonts w:eastAsia="Calibri"/>
              </w:rPr>
              <w:t xml:space="preserve">(3) Na temelju očitovanja iz stavka 2. ovoga članka za svako originalno pakiranje lijeka se utvrđuje iznos koji će plaćati Zavod i iznos sudjelovanja u cijeni lijeka koji se propisuje na recept Zavoda. </w:t>
            </w:r>
          </w:p>
          <w:p w:rsidR="00442A3F" w:rsidRPr="00442A3F" w:rsidRDefault="00442A3F" w:rsidP="00442A3F">
            <w:pPr>
              <w:jc w:val="both"/>
              <w:rPr>
                <w:rFonts w:eastAsia="Calibri"/>
              </w:rPr>
            </w:pPr>
          </w:p>
          <w:p w:rsidR="00442A3F" w:rsidRPr="00442A3F" w:rsidRDefault="00442A3F" w:rsidP="00442A3F">
            <w:pPr>
              <w:jc w:val="both"/>
              <w:rPr>
                <w:rFonts w:eastAsia="Calibri"/>
              </w:rPr>
            </w:pPr>
            <w:r w:rsidRPr="00442A3F">
              <w:rPr>
                <w:rFonts w:eastAsia="Calibri"/>
              </w:rPr>
              <w:t xml:space="preserve">(4) Cijena lijeka s liste lijekova čija je cijena originalnog pakiranja </w:t>
            </w:r>
            <w:r w:rsidR="00A16B32" w:rsidRPr="00A16B32">
              <w:rPr>
                <w:rFonts w:eastAsia="Calibri"/>
                <w:b/>
                <w:i/>
              </w:rPr>
              <w:t>koju plaća Zavod</w:t>
            </w:r>
            <w:r w:rsidR="00A16B32">
              <w:rPr>
                <w:rFonts w:eastAsia="Calibri"/>
              </w:rPr>
              <w:t xml:space="preserve"> </w:t>
            </w:r>
            <w:r w:rsidRPr="00442A3F">
              <w:rPr>
                <w:rFonts w:eastAsia="Calibri"/>
              </w:rPr>
              <w:t>na razini ili ispod razine utvrđene referentne cijene se</w:t>
            </w:r>
            <w:r w:rsidRPr="00442A3F">
              <w:rPr>
                <w:rFonts w:eastAsia="Calibri"/>
                <w:color w:val="00B0F0"/>
              </w:rPr>
              <w:t xml:space="preserve"> </w:t>
            </w:r>
            <w:r w:rsidRPr="00442A3F">
              <w:rPr>
                <w:rFonts w:eastAsia="Calibri"/>
              </w:rPr>
              <w:t>ne usklađuje na razinu ut</w:t>
            </w:r>
            <w:r w:rsidR="00A16B32">
              <w:rPr>
                <w:rFonts w:eastAsia="Calibri"/>
              </w:rPr>
              <w:t xml:space="preserve">vrđene referentne cijene lijeka </w:t>
            </w:r>
            <w:r w:rsidRPr="00442A3F">
              <w:rPr>
                <w:rFonts w:eastAsia="Calibri"/>
              </w:rPr>
              <w:t>niti mu se utvrđuje iznos sudjelovanja, a dotadašnja cijena lijeka</w:t>
            </w:r>
            <w:r w:rsidR="00A16B32">
              <w:rPr>
                <w:rFonts w:eastAsia="Calibri"/>
              </w:rPr>
              <w:t xml:space="preserve"> </w:t>
            </w:r>
            <w:r w:rsidR="00A16B32" w:rsidRPr="00A16B32">
              <w:rPr>
                <w:rFonts w:eastAsia="Calibri"/>
                <w:b/>
                <w:i/>
              </w:rPr>
              <w:t>koju plaća</w:t>
            </w:r>
            <w:r w:rsidR="00A16B32">
              <w:rPr>
                <w:rFonts w:eastAsia="Calibri"/>
              </w:rPr>
              <w:t xml:space="preserve"> </w:t>
            </w:r>
            <w:r w:rsidRPr="00A16B32">
              <w:rPr>
                <w:rFonts w:eastAsia="Calibri"/>
                <w:strike/>
              </w:rPr>
              <w:t>za</w:t>
            </w:r>
            <w:r w:rsidRPr="00442A3F">
              <w:rPr>
                <w:rFonts w:eastAsia="Calibri"/>
              </w:rPr>
              <w:t xml:space="preserve"> Zavod na listi lijekova predstavlja iznos </w:t>
            </w:r>
            <w:r w:rsidRPr="00442A3F">
              <w:rPr>
                <w:rFonts w:eastAsia="Calibri"/>
              </w:rPr>
              <w:lastRenderedPageBreak/>
              <w:t xml:space="preserve">koji će za to pakiranje i nakon postupka usklađivanja plaćati Zavod.  </w:t>
            </w:r>
          </w:p>
          <w:p w:rsidR="00442A3F" w:rsidRPr="00442A3F" w:rsidRDefault="00442A3F" w:rsidP="00442A3F">
            <w:pPr>
              <w:jc w:val="both"/>
              <w:rPr>
                <w:rFonts w:eastAsia="Calibri"/>
              </w:rPr>
            </w:pPr>
          </w:p>
          <w:p w:rsidR="00442A3F" w:rsidRPr="00442A3F" w:rsidRDefault="00442A3F" w:rsidP="00442A3F">
            <w:pPr>
              <w:jc w:val="both"/>
              <w:rPr>
                <w:rFonts w:eastAsia="Calibri"/>
                <w:color w:val="00B0F0"/>
              </w:rPr>
            </w:pPr>
            <w:r w:rsidRPr="00442A3F">
              <w:rPr>
                <w:rFonts w:eastAsia="Calibri"/>
              </w:rPr>
              <w:t xml:space="preserve">(5) Cijena lijeka s liste lijekova čija je cijena originalnog pakiranja </w:t>
            </w:r>
            <w:r w:rsidR="00A16B32" w:rsidRPr="00A16B32">
              <w:rPr>
                <w:rFonts w:eastAsia="Calibri"/>
                <w:b/>
                <w:i/>
              </w:rPr>
              <w:t>koju plaća Zavod</w:t>
            </w:r>
            <w:r w:rsidR="00A16B32">
              <w:rPr>
                <w:rFonts w:eastAsia="Calibri"/>
              </w:rPr>
              <w:t xml:space="preserve"> </w:t>
            </w:r>
            <w:r w:rsidRPr="00442A3F">
              <w:rPr>
                <w:rFonts w:eastAsia="Calibri"/>
              </w:rPr>
              <w:t xml:space="preserve">iznad razine utvrđene referentne cijene se usklađuje pri čemu Zavod utvrđuje iznos sudjelovanja u cijeni lijeka koji se propisuje na recept Zavoda. </w:t>
            </w:r>
          </w:p>
          <w:p w:rsidR="00442A3F" w:rsidRPr="00442A3F" w:rsidRDefault="00442A3F" w:rsidP="00442A3F">
            <w:pPr>
              <w:jc w:val="both"/>
              <w:rPr>
                <w:rFonts w:eastAsia="Calibri"/>
              </w:rPr>
            </w:pPr>
          </w:p>
          <w:p w:rsidR="00442A3F" w:rsidRPr="00442A3F" w:rsidRDefault="00442A3F" w:rsidP="00442A3F">
            <w:pPr>
              <w:jc w:val="both"/>
              <w:rPr>
                <w:rFonts w:eastAsia="Calibri"/>
              </w:rPr>
            </w:pPr>
            <w:r w:rsidRPr="00442A3F">
              <w:rPr>
                <w:rFonts w:eastAsia="Calibri"/>
              </w:rPr>
              <w:t xml:space="preserve">(6) Ako nositelj odobrenja ne dostavi očitovanje u roku iz stavka 2. ovoga članka za svako pojedino pakiranje lijeka Zavod će provesti postupak usklađivanja cijene lijeka sukladno stavcima 1., 4. i 5. ovoga članka te će utvrditi postoji li i koliki je iznos sudjelovanja u cijeni lijeka.   </w:t>
            </w:r>
          </w:p>
          <w:p w:rsidR="00442A3F" w:rsidRPr="00442A3F" w:rsidRDefault="00442A3F" w:rsidP="00442A3F">
            <w:pPr>
              <w:autoSpaceDE w:val="0"/>
              <w:autoSpaceDN w:val="0"/>
              <w:adjustRightInd w:val="0"/>
              <w:rPr>
                <w:rFonts w:eastAsia="Calibri"/>
              </w:rPr>
            </w:pPr>
          </w:p>
          <w:p w:rsidR="00442A3F" w:rsidRPr="00442A3F" w:rsidRDefault="00442A3F" w:rsidP="00442A3F">
            <w:pPr>
              <w:autoSpaceDE w:val="0"/>
              <w:autoSpaceDN w:val="0"/>
              <w:adjustRightInd w:val="0"/>
              <w:jc w:val="both"/>
              <w:rPr>
                <w:rFonts w:eastAsia="Calibri"/>
              </w:rPr>
            </w:pPr>
            <w:r w:rsidRPr="00442A3F">
              <w:rPr>
                <w:rFonts w:eastAsia="Calibri"/>
              </w:rPr>
              <w:t>(7) Za lijekove kojima se utvrdi sudjelovanje u cijeni lijeka, a ne postoji lijek istog nezaštićenog imena bez sudjelovanja u cijeni, cijena koju će plaćati Zavod se ne mijenja za lijek istog nezaštićenog imena koji se predlaže za stavljanje na listu lijekova sve dok utvrđena razina cijene za originalno pakiranje lijeka ne bude na razini cijene koju plaća Zavod ili niža, odnosno do novog postupka u kojem će Zavod utvrditi novu referentnu cijenu.</w:t>
            </w:r>
          </w:p>
          <w:p w:rsidR="00442A3F" w:rsidRPr="00442A3F" w:rsidRDefault="00442A3F" w:rsidP="00442A3F">
            <w:pPr>
              <w:autoSpaceDE w:val="0"/>
              <w:autoSpaceDN w:val="0"/>
              <w:adjustRightInd w:val="0"/>
              <w:jc w:val="both"/>
              <w:rPr>
                <w:rFonts w:eastAsia="Calibri"/>
              </w:rPr>
            </w:pPr>
          </w:p>
          <w:p w:rsidR="00442A3F" w:rsidRPr="00442A3F" w:rsidRDefault="00442A3F" w:rsidP="00442A3F">
            <w:pPr>
              <w:autoSpaceDE w:val="0"/>
              <w:autoSpaceDN w:val="0"/>
              <w:adjustRightInd w:val="0"/>
              <w:jc w:val="both"/>
              <w:rPr>
                <w:rFonts w:eastAsia="Calibri"/>
              </w:rPr>
            </w:pPr>
            <w:r w:rsidRPr="00442A3F">
              <w:rPr>
                <w:rFonts w:eastAsia="Calibri"/>
              </w:rPr>
              <w:t>(8) Upravno vijeće Zavoda donosi odluku o utvrđivanju liste lijekova Zavoda.</w:t>
            </w:r>
          </w:p>
          <w:p w:rsidR="00442A3F" w:rsidRPr="00442A3F" w:rsidRDefault="00442A3F" w:rsidP="00442A3F">
            <w:pPr>
              <w:keepNext/>
              <w:keepLines/>
              <w:spacing w:before="240" w:line="259" w:lineRule="auto"/>
              <w:jc w:val="center"/>
              <w:outlineLvl w:val="0"/>
              <w:rPr>
                <w:rFonts w:ascii="Calibri Light" w:eastAsia="Times New Roman" w:hAnsi="Calibri Light"/>
                <w:color w:val="2E74B5"/>
                <w:sz w:val="32"/>
                <w:szCs w:val="32"/>
              </w:rPr>
            </w:pPr>
            <w:r w:rsidRPr="00442A3F">
              <w:rPr>
                <w:rFonts w:ascii="Calibri Light" w:eastAsia="Times New Roman" w:hAnsi="Calibri Light"/>
                <w:color w:val="2E74B5"/>
                <w:sz w:val="32"/>
                <w:szCs w:val="32"/>
              </w:rPr>
              <w:t>Članak 43.</w:t>
            </w:r>
          </w:p>
          <w:p w:rsidR="00442A3F" w:rsidRPr="00442A3F" w:rsidRDefault="00442A3F" w:rsidP="00442A3F">
            <w:pPr>
              <w:autoSpaceDE w:val="0"/>
              <w:autoSpaceDN w:val="0"/>
              <w:adjustRightInd w:val="0"/>
              <w:jc w:val="both"/>
              <w:rPr>
                <w:rFonts w:eastAsia="Times New Roman"/>
              </w:rPr>
            </w:pPr>
          </w:p>
          <w:p w:rsidR="00442A3F" w:rsidRPr="00442A3F" w:rsidRDefault="00442A3F" w:rsidP="00442A3F">
            <w:pPr>
              <w:autoSpaceDE w:val="0"/>
              <w:autoSpaceDN w:val="0"/>
              <w:spacing w:after="160"/>
              <w:jc w:val="both"/>
              <w:rPr>
                <w:rFonts w:eastAsia="Calibri"/>
              </w:rPr>
            </w:pPr>
            <w:r w:rsidRPr="00442A3F">
              <w:rPr>
                <w:rFonts w:eastAsia="Times New Roman"/>
              </w:rPr>
              <w:lastRenderedPageBreak/>
              <w:t xml:space="preserve">(1) </w:t>
            </w:r>
            <w:r w:rsidRPr="00442A3F">
              <w:rPr>
                <w:rFonts w:eastAsia="Calibri"/>
              </w:rPr>
              <w:t>Zavod je obvezan cjelovitu listu lijekova objaviti na svojim mrežnim stranicama.</w:t>
            </w:r>
          </w:p>
          <w:p w:rsidR="00442A3F" w:rsidRPr="00442A3F" w:rsidRDefault="00442A3F" w:rsidP="00442A3F">
            <w:pPr>
              <w:autoSpaceDE w:val="0"/>
              <w:autoSpaceDN w:val="0"/>
              <w:spacing w:after="160"/>
              <w:jc w:val="both"/>
              <w:rPr>
                <w:rFonts w:eastAsia="Times New Roman"/>
                <w:b/>
              </w:rPr>
            </w:pPr>
            <w:r w:rsidRPr="00442A3F">
              <w:rPr>
                <w:rFonts w:eastAsia="Calibri"/>
              </w:rPr>
              <w:t xml:space="preserve">(2) Lista lijekova </w:t>
            </w:r>
            <w:r w:rsidR="00A16B32" w:rsidRPr="00A16B32">
              <w:rPr>
                <w:rFonts w:eastAsia="Calibri"/>
                <w:b/>
                <w:i/>
              </w:rPr>
              <w:t>iz stavka 1. ovoga članka</w:t>
            </w:r>
            <w:r w:rsidR="00A16B32">
              <w:rPr>
                <w:rFonts w:eastAsia="Calibri"/>
              </w:rPr>
              <w:t xml:space="preserve"> </w:t>
            </w:r>
            <w:r w:rsidRPr="00442A3F">
              <w:rPr>
                <w:rFonts w:eastAsia="Calibri"/>
              </w:rPr>
              <w:t xml:space="preserve">obvezno sadrži popis lijekova koje plaća Zavod te </w:t>
            </w:r>
            <w:r w:rsidRPr="00A16B32">
              <w:rPr>
                <w:rFonts w:eastAsia="Calibri"/>
                <w:strike/>
              </w:rPr>
              <w:t>za lijekove koji sukladno zakonu kojim se uređuje obvezno zdravstveno osiguranje podliježu obvezi sudjelovanja osigurane osobe Zavoda u cijeni lijeka</w:t>
            </w:r>
            <w:r w:rsidRPr="00442A3F">
              <w:rPr>
                <w:rFonts w:eastAsia="Calibri"/>
              </w:rPr>
              <w:t xml:space="preserve"> iznos sudjelovanja </w:t>
            </w:r>
            <w:r w:rsidRPr="00A16B32">
              <w:rPr>
                <w:rFonts w:eastAsia="Calibri"/>
                <w:strike/>
              </w:rPr>
              <w:t>osigurane osobe</w:t>
            </w:r>
            <w:r w:rsidRPr="00442A3F">
              <w:rPr>
                <w:rFonts w:eastAsia="Calibri"/>
              </w:rPr>
              <w:t xml:space="preserve">. </w:t>
            </w:r>
          </w:p>
          <w:p w:rsidR="00442A3F" w:rsidRPr="00442A3F" w:rsidRDefault="00442A3F" w:rsidP="00442A3F">
            <w:pPr>
              <w:keepNext/>
              <w:keepLines/>
              <w:spacing w:before="240" w:line="259" w:lineRule="auto"/>
              <w:jc w:val="center"/>
              <w:outlineLvl w:val="0"/>
              <w:rPr>
                <w:rFonts w:ascii="Calibri Light" w:eastAsia="Times New Roman" w:hAnsi="Calibri Light"/>
                <w:color w:val="2E74B5"/>
                <w:sz w:val="32"/>
                <w:szCs w:val="32"/>
              </w:rPr>
            </w:pPr>
            <w:r w:rsidRPr="00442A3F">
              <w:rPr>
                <w:rFonts w:ascii="Calibri Light" w:eastAsia="Times New Roman" w:hAnsi="Calibri Light"/>
                <w:color w:val="2E74B5"/>
                <w:sz w:val="32"/>
                <w:szCs w:val="32"/>
              </w:rPr>
              <w:t>Članak 44.</w:t>
            </w:r>
          </w:p>
          <w:p w:rsidR="00442A3F" w:rsidRPr="00442A3F" w:rsidRDefault="00442A3F" w:rsidP="00442A3F">
            <w:pPr>
              <w:autoSpaceDE w:val="0"/>
              <w:autoSpaceDN w:val="0"/>
              <w:adjustRightInd w:val="0"/>
              <w:jc w:val="both"/>
              <w:rPr>
                <w:rFonts w:eastAsia="Times New Roman"/>
              </w:rPr>
            </w:pPr>
          </w:p>
          <w:p w:rsidR="00442A3F" w:rsidRPr="00A16B32" w:rsidRDefault="00442A3F" w:rsidP="00442A3F">
            <w:pPr>
              <w:autoSpaceDE w:val="0"/>
              <w:autoSpaceDN w:val="0"/>
              <w:adjustRightInd w:val="0"/>
              <w:jc w:val="both"/>
              <w:rPr>
                <w:rFonts w:eastAsia="Times New Roman"/>
                <w:b/>
                <w:i/>
              </w:rPr>
            </w:pPr>
            <w:r w:rsidRPr="00442A3F">
              <w:rPr>
                <w:rFonts w:eastAsia="Times New Roman"/>
              </w:rPr>
              <w:t xml:space="preserve">Način postupanja i rješavanja o zahtjevima i prijedlozima iz članaka 12. i 15. ovoga Pravilnika te način dostave obavijesti iz članaka </w:t>
            </w:r>
            <w:r w:rsidRPr="00A16B32">
              <w:rPr>
                <w:rFonts w:eastAsia="Times New Roman"/>
                <w:strike/>
              </w:rPr>
              <w:t>38.</w:t>
            </w:r>
            <w:r w:rsidRPr="00442A3F">
              <w:rPr>
                <w:rFonts w:eastAsia="Times New Roman"/>
              </w:rPr>
              <w:t xml:space="preserve"> </w:t>
            </w:r>
            <w:r w:rsidR="00A16B32" w:rsidRPr="00A16B32">
              <w:rPr>
                <w:rFonts w:eastAsia="Times New Roman"/>
                <w:b/>
                <w:i/>
              </w:rPr>
              <w:t>37.</w:t>
            </w:r>
            <w:r w:rsidR="00A16B32">
              <w:rPr>
                <w:rFonts w:eastAsia="Times New Roman"/>
              </w:rPr>
              <w:t xml:space="preserve"> </w:t>
            </w:r>
            <w:r w:rsidRPr="00442A3F">
              <w:rPr>
                <w:rFonts w:eastAsia="Times New Roman"/>
              </w:rPr>
              <w:t xml:space="preserve">i 40. ovoga Pravilnika i odluke iz članka 41. ovoga Pravilnika, </w:t>
            </w:r>
            <w:r w:rsidRPr="00A16B32">
              <w:rPr>
                <w:rFonts w:eastAsia="Times New Roman"/>
                <w:strike/>
              </w:rPr>
              <w:t>Zavod propisuje općim aktom</w:t>
            </w:r>
            <w:r w:rsidR="00A16B32">
              <w:rPr>
                <w:rFonts w:eastAsia="Times New Roman"/>
              </w:rPr>
              <w:t xml:space="preserve"> </w:t>
            </w:r>
            <w:r w:rsidR="00A16B32" w:rsidRPr="00A16B32">
              <w:rPr>
                <w:rFonts w:eastAsia="Times New Roman"/>
                <w:b/>
                <w:i/>
              </w:rPr>
              <w:t>posebnom odlukom utvrđuje Upravno vijeće Zavoda</w:t>
            </w:r>
            <w:r w:rsidRPr="00A16B32">
              <w:rPr>
                <w:rFonts w:eastAsia="Times New Roman"/>
                <w:b/>
                <w:i/>
              </w:rPr>
              <w:t xml:space="preserve">. </w:t>
            </w:r>
          </w:p>
          <w:p w:rsidR="00450F93" w:rsidRDefault="00450F93" w:rsidP="00450F93">
            <w:pPr>
              <w:autoSpaceDE w:val="0"/>
              <w:autoSpaceDN w:val="0"/>
              <w:adjustRightInd w:val="0"/>
              <w:contextualSpacing/>
              <w:jc w:val="both"/>
              <w:rPr>
                <w:rFonts w:eastAsia="Times New Roman"/>
                <w:b/>
                <w:i/>
              </w:rPr>
            </w:pPr>
          </w:p>
          <w:p w:rsidR="00A16B32" w:rsidRDefault="00A16B32" w:rsidP="00450F93">
            <w:pPr>
              <w:autoSpaceDE w:val="0"/>
              <w:autoSpaceDN w:val="0"/>
              <w:adjustRightInd w:val="0"/>
              <w:contextualSpacing/>
              <w:jc w:val="both"/>
              <w:rPr>
                <w:rFonts w:eastAsia="Times New Roman"/>
                <w:b/>
                <w:i/>
              </w:rPr>
            </w:pPr>
            <w:r>
              <w:rPr>
                <w:rFonts w:eastAsia="Times New Roman"/>
                <w:b/>
                <w:i/>
              </w:rPr>
              <w:t>HZZO: Predlažemo tekst „Zavod propisuje općim aktom“ izbrisati, a navesti gore napisani tekst „posebnom odlukom utvrđuje Upravno vijeće Zavoda“  jer se navedenom odlukom namjerava samo opisati način postupanja i način obavještavanja.</w:t>
            </w:r>
          </w:p>
          <w:p w:rsidR="00450F93" w:rsidRDefault="00A16B32" w:rsidP="00A16B32">
            <w:pPr>
              <w:autoSpaceDE w:val="0"/>
              <w:autoSpaceDN w:val="0"/>
              <w:adjustRightInd w:val="0"/>
              <w:contextualSpacing/>
              <w:jc w:val="both"/>
              <w:rPr>
                <w:rFonts w:eastAsia="Times New Roman"/>
                <w:b/>
                <w:i/>
              </w:rPr>
            </w:pPr>
            <w:r>
              <w:rPr>
                <w:rFonts w:eastAsia="Times New Roman"/>
                <w:b/>
                <w:i/>
              </w:rPr>
              <w:t>Molimo definirati u kojem roku Zavod mora donijeti Odluke (npr. najkasnije u roku 30 dana od dana stupanja na snagu Pravilnika) – kako bi Pravilnik bio primjenjiv.</w:t>
            </w:r>
          </w:p>
          <w:p w:rsidR="00A16B32" w:rsidRDefault="00A16B32" w:rsidP="00A16B32">
            <w:pPr>
              <w:autoSpaceDE w:val="0"/>
              <w:autoSpaceDN w:val="0"/>
              <w:adjustRightInd w:val="0"/>
              <w:contextualSpacing/>
              <w:jc w:val="both"/>
              <w:rPr>
                <w:rFonts w:eastAsia="Times New Roman"/>
                <w:b/>
                <w:i/>
              </w:rPr>
            </w:pPr>
          </w:p>
          <w:p w:rsidR="00A16B32" w:rsidRDefault="00A16B32" w:rsidP="00A16B32">
            <w:pPr>
              <w:autoSpaceDE w:val="0"/>
              <w:autoSpaceDN w:val="0"/>
              <w:adjustRightInd w:val="0"/>
              <w:contextualSpacing/>
              <w:jc w:val="both"/>
              <w:rPr>
                <w:rFonts w:eastAsia="Times New Roman"/>
                <w:u w:val="single"/>
              </w:rPr>
            </w:pPr>
          </w:p>
          <w:p w:rsidR="00A16B32" w:rsidRDefault="00A16B32" w:rsidP="00A16B32">
            <w:pPr>
              <w:autoSpaceDE w:val="0"/>
              <w:autoSpaceDN w:val="0"/>
              <w:adjustRightInd w:val="0"/>
              <w:contextualSpacing/>
              <w:jc w:val="both"/>
              <w:rPr>
                <w:rFonts w:eastAsia="Times New Roman"/>
                <w:u w:val="single"/>
              </w:rPr>
            </w:pPr>
          </w:p>
          <w:p w:rsidR="00A16B32" w:rsidRDefault="00A16B32" w:rsidP="00A16B32">
            <w:pPr>
              <w:autoSpaceDE w:val="0"/>
              <w:autoSpaceDN w:val="0"/>
              <w:adjustRightInd w:val="0"/>
              <w:contextualSpacing/>
              <w:jc w:val="both"/>
              <w:rPr>
                <w:rFonts w:eastAsia="Times New Roman"/>
                <w:u w:val="single"/>
              </w:rPr>
            </w:pPr>
          </w:p>
          <w:p w:rsidR="00A16B32" w:rsidRDefault="00A16B32" w:rsidP="00A16B32">
            <w:pPr>
              <w:autoSpaceDE w:val="0"/>
              <w:autoSpaceDN w:val="0"/>
              <w:adjustRightInd w:val="0"/>
              <w:contextualSpacing/>
              <w:jc w:val="both"/>
              <w:rPr>
                <w:rFonts w:eastAsia="Times New Roman"/>
                <w:u w:val="single"/>
              </w:rPr>
            </w:pPr>
            <w:r w:rsidRPr="00A16B32">
              <w:rPr>
                <w:rFonts w:eastAsia="Times New Roman"/>
                <w:u w:val="single"/>
              </w:rPr>
              <w:lastRenderedPageBreak/>
              <w:t>OPĆI KOMENTAR</w:t>
            </w:r>
          </w:p>
          <w:p w:rsidR="00A16B32" w:rsidRPr="00A16B32" w:rsidRDefault="00A16B32" w:rsidP="00A16B32">
            <w:pPr>
              <w:autoSpaceDE w:val="0"/>
              <w:autoSpaceDN w:val="0"/>
              <w:adjustRightInd w:val="0"/>
              <w:contextualSpacing/>
              <w:jc w:val="both"/>
              <w:rPr>
                <w:rFonts w:eastAsia="Times New Roman"/>
                <w:u w:val="single"/>
              </w:rPr>
            </w:pPr>
          </w:p>
          <w:p w:rsidR="00A16B32" w:rsidRPr="009D78A1" w:rsidRDefault="00A16B32" w:rsidP="00A16B32">
            <w:pPr>
              <w:autoSpaceDE w:val="0"/>
              <w:autoSpaceDN w:val="0"/>
              <w:adjustRightInd w:val="0"/>
              <w:contextualSpacing/>
              <w:jc w:val="both"/>
              <w:rPr>
                <w:rFonts w:eastAsia="Calibri"/>
                <w:b/>
              </w:rPr>
            </w:pPr>
            <w:r>
              <w:rPr>
                <w:rFonts w:eastAsia="Times New Roman"/>
                <w:b/>
                <w:i/>
              </w:rPr>
              <w:t>HZZO: Još jednom podsjećamo na potrebu provjere članaka na koje se poziva u Pravilniku, ukoliko se usvoje neki prijedlozi i promijeni numeracija članaka ili stavaka ili točaka.</w:t>
            </w:r>
          </w:p>
        </w:tc>
        <w:tc>
          <w:tcPr>
            <w:tcW w:w="1971" w:type="pct"/>
            <w:tcBorders>
              <w:top w:val="single" w:sz="4" w:space="0" w:color="auto"/>
              <w:left w:val="single" w:sz="4" w:space="0" w:color="auto"/>
              <w:bottom w:val="single" w:sz="4" w:space="0" w:color="auto"/>
              <w:right w:val="single" w:sz="4" w:space="0" w:color="auto"/>
            </w:tcBorders>
          </w:tcPr>
          <w:p w:rsidR="00657328" w:rsidRPr="009D78A1" w:rsidRDefault="00E50073" w:rsidP="009D78A1">
            <w:pPr>
              <w:rPr>
                <w:rFonts w:eastAsia="Calibri"/>
                <w:b/>
              </w:rPr>
            </w:pPr>
            <w:r>
              <w:rPr>
                <w:rFonts w:eastAsia="Calibri"/>
                <w:b/>
              </w:rPr>
              <w:lastRenderedPageBreak/>
              <w:t>PRIHVAĆEN</w:t>
            </w:r>
            <w:r w:rsidR="00450F93">
              <w:rPr>
                <w:rFonts w:eastAsia="Calibri"/>
                <w:b/>
              </w:rPr>
              <w:t>O</w:t>
            </w:r>
          </w:p>
        </w:tc>
      </w:tr>
    </w:tbl>
    <w:p w:rsidR="0046311D" w:rsidRDefault="0046311D"/>
    <w:sectPr w:rsidR="0046311D" w:rsidSect="009D78A1">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9E" w:rsidRDefault="00BF649E" w:rsidP="0082540A">
      <w:pPr>
        <w:spacing w:after="0" w:line="240" w:lineRule="auto"/>
      </w:pPr>
      <w:r>
        <w:separator/>
      </w:r>
    </w:p>
  </w:endnote>
  <w:endnote w:type="continuationSeparator" w:id="0">
    <w:p w:rsidR="00BF649E" w:rsidRDefault="00BF649E" w:rsidP="0082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3F" w:rsidRDefault="00442A3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255123"/>
      <w:docPartObj>
        <w:docPartGallery w:val="Page Numbers (Bottom of Page)"/>
        <w:docPartUnique/>
      </w:docPartObj>
    </w:sdtPr>
    <w:sdtEndPr/>
    <w:sdtContent>
      <w:p w:rsidR="00442A3F" w:rsidRDefault="00442A3F">
        <w:pPr>
          <w:pStyle w:val="Podnoje"/>
          <w:jc w:val="right"/>
        </w:pPr>
        <w:r>
          <w:fldChar w:fldCharType="begin"/>
        </w:r>
        <w:r>
          <w:instrText>PAGE   \* MERGEFORMAT</w:instrText>
        </w:r>
        <w:r>
          <w:fldChar w:fldCharType="separate"/>
        </w:r>
        <w:r w:rsidR="002C4541">
          <w:rPr>
            <w:noProof/>
          </w:rPr>
          <w:t>2</w:t>
        </w:r>
        <w:r>
          <w:fldChar w:fldCharType="end"/>
        </w:r>
      </w:p>
    </w:sdtContent>
  </w:sdt>
  <w:p w:rsidR="00442A3F" w:rsidRDefault="00442A3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3F" w:rsidRDefault="00442A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9E" w:rsidRDefault="00BF649E" w:rsidP="0082540A">
      <w:pPr>
        <w:spacing w:after="0" w:line="240" w:lineRule="auto"/>
      </w:pPr>
      <w:r>
        <w:separator/>
      </w:r>
    </w:p>
  </w:footnote>
  <w:footnote w:type="continuationSeparator" w:id="0">
    <w:p w:rsidR="00BF649E" w:rsidRDefault="00BF649E" w:rsidP="00825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3F" w:rsidRDefault="00442A3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3F" w:rsidRDefault="00442A3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3F" w:rsidRDefault="00442A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7C2"/>
    <w:multiLevelType w:val="hybridMultilevel"/>
    <w:tmpl w:val="8BB0614C"/>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5C3B21"/>
    <w:multiLevelType w:val="hybridMultilevel"/>
    <w:tmpl w:val="3FF61C98"/>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A231D1"/>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464054"/>
    <w:multiLevelType w:val="hybridMultilevel"/>
    <w:tmpl w:val="552AB594"/>
    <w:lvl w:ilvl="0" w:tplc="2354AF88">
      <w:start w:val="2"/>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F36E97"/>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5C37FC"/>
    <w:multiLevelType w:val="hybridMultilevel"/>
    <w:tmpl w:val="BA70CEB8"/>
    <w:lvl w:ilvl="0" w:tplc="F580CB4E">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39700118">
      <w:start w:val="2"/>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60E6686"/>
    <w:multiLevelType w:val="hybridMultilevel"/>
    <w:tmpl w:val="E6BC75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611A70"/>
    <w:multiLevelType w:val="hybridMultilevel"/>
    <w:tmpl w:val="0EE82052"/>
    <w:lvl w:ilvl="0" w:tplc="2354AF88">
      <w:start w:val="2"/>
      <w:numFmt w:val="bullet"/>
      <w:lvlText w:val="-"/>
      <w:lvlJc w:val="left"/>
      <w:pPr>
        <w:ind w:left="720" w:hanging="360"/>
      </w:pPr>
      <w:rPr>
        <w:rFonts w:ascii="TimesNewRomanPSMT" w:eastAsiaTheme="minorHAnsi" w:hAnsi="TimesNewRomanPSMT" w:cs="TimesNewRomanPSMT" w:hint="default"/>
      </w:rPr>
    </w:lvl>
    <w:lvl w:ilvl="1" w:tplc="39700118">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7391324"/>
    <w:multiLevelType w:val="hybridMultilevel"/>
    <w:tmpl w:val="105AB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361258"/>
    <w:multiLevelType w:val="hybridMultilevel"/>
    <w:tmpl w:val="C45223C4"/>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23676A1"/>
    <w:multiLevelType w:val="hybridMultilevel"/>
    <w:tmpl w:val="F6F833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B7F494BA">
      <w:numFmt w:val="bullet"/>
      <w:lvlText w:val="–"/>
      <w:lvlJc w:val="left"/>
      <w:pPr>
        <w:ind w:left="2340" w:hanging="360"/>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FB6013"/>
    <w:multiLevelType w:val="hybridMultilevel"/>
    <w:tmpl w:val="27F0A41A"/>
    <w:lvl w:ilvl="0" w:tplc="2354AF88">
      <w:start w:val="2"/>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CDC4DF5"/>
    <w:multiLevelType w:val="hybridMultilevel"/>
    <w:tmpl w:val="40BE23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11"/>
  </w:num>
  <w:num w:numId="6">
    <w:abstractNumId w:val="7"/>
  </w:num>
  <w:num w:numId="7">
    <w:abstractNumId w:val="9"/>
  </w:num>
  <w:num w:numId="8">
    <w:abstractNumId w:val="10"/>
  </w:num>
  <w:num w:numId="9">
    <w:abstractNumId w:val="8"/>
  </w:num>
  <w:num w:numId="10">
    <w:abstractNumId w:val="12"/>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A1"/>
    <w:rsid w:val="0003634B"/>
    <w:rsid w:val="00104E79"/>
    <w:rsid w:val="00106169"/>
    <w:rsid w:val="001101A0"/>
    <w:rsid w:val="00121FA9"/>
    <w:rsid w:val="00137C49"/>
    <w:rsid w:val="0016449B"/>
    <w:rsid w:val="001667E1"/>
    <w:rsid w:val="001C7FEF"/>
    <w:rsid w:val="001D243B"/>
    <w:rsid w:val="0020250B"/>
    <w:rsid w:val="0020576A"/>
    <w:rsid w:val="0022777C"/>
    <w:rsid w:val="002409BD"/>
    <w:rsid w:val="002633E4"/>
    <w:rsid w:val="002702D1"/>
    <w:rsid w:val="00297D90"/>
    <w:rsid w:val="002C4541"/>
    <w:rsid w:val="002F348A"/>
    <w:rsid w:val="003027D2"/>
    <w:rsid w:val="0030575E"/>
    <w:rsid w:val="00320CF3"/>
    <w:rsid w:val="00325684"/>
    <w:rsid w:val="003266DC"/>
    <w:rsid w:val="00382406"/>
    <w:rsid w:val="003E18B6"/>
    <w:rsid w:val="003F4F70"/>
    <w:rsid w:val="00442A3F"/>
    <w:rsid w:val="00450F93"/>
    <w:rsid w:val="0046311D"/>
    <w:rsid w:val="004803AB"/>
    <w:rsid w:val="004807A0"/>
    <w:rsid w:val="004A3B51"/>
    <w:rsid w:val="004E0100"/>
    <w:rsid w:val="00501B0F"/>
    <w:rsid w:val="00546DE7"/>
    <w:rsid w:val="00555F8B"/>
    <w:rsid w:val="00590F9A"/>
    <w:rsid w:val="00607918"/>
    <w:rsid w:val="00645CFA"/>
    <w:rsid w:val="00657328"/>
    <w:rsid w:val="006C6CC4"/>
    <w:rsid w:val="006D3837"/>
    <w:rsid w:val="006F5614"/>
    <w:rsid w:val="0075544A"/>
    <w:rsid w:val="00761740"/>
    <w:rsid w:val="00770BD0"/>
    <w:rsid w:val="0079255E"/>
    <w:rsid w:val="007B1F8B"/>
    <w:rsid w:val="007B2310"/>
    <w:rsid w:val="007B345B"/>
    <w:rsid w:val="007D6925"/>
    <w:rsid w:val="007E15DC"/>
    <w:rsid w:val="007E18DA"/>
    <w:rsid w:val="007E33A3"/>
    <w:rsid w:val="00821E83"/>
    <w:rsid w:val="0082540A"/>
    <w:rsid w:val="00832BC1"/>
    <w:rsid w:val="00850B8C"/>
    <w:rsid w:val="00852312"/>
    <w:rsid w:val="00860E3B"/>
    <w:rsid w:val="008A279A"/>
    <w:rsid w:val="008A5578"/>
    <w:rsid w:val="008B0227"/>
    <w:rsid w:val="00907C52"/>
    <w:rsid w:val="0094136E"/>
    <w:rsid w:val="00944523"/>
    <w:rsid w:val="009451E4"/>
    <w:rsid w:val="00974152"/>
    <w:rsid w:val="009D78A1"/>
    <w:rsid w:val="00A037CC"/>
    <w:rsid w:val="00A16B32"/>
    <w:rsid w:val="00A5260C"/>
    <w:rsid w:val="00AB4CB3"/>
    <w:rsid w:val="00AD2674"/>
    <w:rsid w:val="00B270D0"/>
    <w:rsid w:val="00B33F9E"/>
    <w:rsid w:val="00B358C2"/>
    <w:rsid w:val="00B9241D"/>
    <w:rsid w:val="00B93E92"/>
    <w:rsid w:val="00BD2672"/>
    <w:rsid w:val="00BF5C37"/>
    <w:rsid w:val="00BF649E"/>
    <w:rsid w:val="00C61FB4"/>
    <w:rsid w:val="00C84515"/>
    <w:rsid w:val="00D1751A"/>
    <w:rsid w:val="00D248FA"/>
    <w:rsid w:val="00D410CD"/>
    <w:rsid w:val="00D46D2E"/>
    <w:rsid w:val="00D67323"/>
    <w:rsid w:val="00D7055B"/>
    <w:rsid w:val="00DD147D"/>
    <w:rsid w:val="00DD3875"/>
    <w:rsid w:val="00E005D3"/>
    <w:rsid w:val="00E423A3"/>
    <w:rsid w:val="00E50073"/>
    <w:rsid w:val="00E55E89"/>
    <w:rsid w:val="00EA3BEC"/>
    <w:rsid w:val="00EB36EC"/>
    <w:rsid w:val="00EB6FF4"/>
    <w:rsid w:val="00EC378D"/>
    <w:rsid w:val="00EE059D"/>
    <w:rsid w:val="00EF4E11"/>
    <w:rsid w:val="00F10C59"/>
    <w:rsid w:val="00F767F1"/>
    <w:rsid w:val="00F84BF1"/>
    <w:rsid w:val="00F84BF9"/>
    <w:rsid w:val="00FB52BD"/>
    <w:rsid w:val="00FC382D"/>
    <w:rsid w:val="00FE05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7692-2535-4D52-87E3-C17CA203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B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 w:type="paragraph" w:styleId="Zaglavlje">
    <w:name w:val="header"/>
    <w:basedOn w:val="Normal"/>
    <w:link w:val="ZaglavljeChar"/>
    <w:uiPriority w:val="99"/>
    <w:unhideWhenUsed/>
    <w:rsid w:val="0082540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540A"/>
  </w:style>
  <w:style w:type="paragraph" w:styleId="Podnoje">
    <w:name w:val="footer"/>
    <w:basedOn w:val="Normal"/>
    <w:link w:val="PodnojeChar"/>
    <w:uiPriority w:val="99"/>
    <w:unhideWhenUsed/>
    <w:rsid w:val="008254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540A"/>
  </w:style>
  <w:style w:type="paragraph" w:styleId="Tekstbalonia">
    <w:name w:val="Balloon Text"/>
    <w:basedOn w:val="Normal"/>
    <w:link w:val="TekstbaloniaChar"/>
    <w:uiPriority w:val="99"/>
    <w:semiHidden/>
    <w:unhideWhenUsed/>
    <w:rsid w:val="00E005D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00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B0F6-E7F3-44DD-9D86-A5082113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9669</Words>
  <Characters>55114</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64654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cp:keywords/>
  <dc:description/>
  <cp:lastModifiedBy>Jakšić Stela</cp:lastModifiedBy>
  <cp:revision>2</cp:revision>
  <cp:lastPrinted>2019-03-22T10:36:00Z</cp:lastPrinted>
  <dcterms:created xsi:type="dcterms:W3CDTF">2019-04-26T12:52:00Z</dcterms:created>
  <dcterms:modified xsi:type="dcterms:W3CDTF">2019-04-26T12:52:00Z</dcterms:modified>
</cp:coreProperties>
</file>